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594CA" w14:textId="77777777" w:rsidR="003C1E28" w:rsidRPr="008D6EB4" w:rsidRDefault="00F926F6" w:rsidP="003C1E28">
      <w:pPr>
        <w:ind w:left="-426" w:firstLine="426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D6EB4">
        <w:rPr>
          <w:rFonts w:asciiTheme="majorBidi" w:hAnsiTheme="majorBidi" w:cstheme="majorBidi"/>
          <w:b/>
          <w:bCs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C0FDE" wp14:editId="35D688F5">
                <wp:simplePos x="0" y="0"/>
                <wp:positionH relativeFrom="column">
                  <wp:posOffset>410422</wp:posOffset>
                </wp:positionH>
                <wp:positionV relativeFrom="paragraph">
                  <wp:posOffset>38947</wp:posOffset>
                </wp:positionV>
                <wp:extent cx="6076950" cy="554566"/>
                <wp:effectExtent l="0" t="0" r="1905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554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6AC7E5" w14:textId="563A16BA" w:rsidR="004F0A3E" w:rsidRPr="00C97BF8" w:rsidRDefault="004F0A3E" w:rsidP="00334050">
                            <w:pPr>
                              <w:ind w:left="-426" w:firstLine="42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97BF8">
                              <w:rPr>
                                <w:b/>
                                <w:bCs/>
                              </w:rPr>
                              <w:t>Isra University</w:t>
                            </w:r>
                            <w:r w:rsidRPr="00C97BF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</w:t>
                            </w:r>
                            <w:r w:rsidRPr="00C97BF8"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 w:rsidRPr="00C97BF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</w:p>
                          <w:p w14:paraId="38836506" w14:textId="77777777" w:rsidR="004F0A3E" w:rsidRPr="00C97BF8" w:rsidRDefault="004F0A3E" w:rsidP="00334050">
                            <w:pPr>
                              <w:ind w:left="-42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97BF8">
                              <w:rPr>
                                <w:b/>
                                <w:bCs/>
                              </w:rPr>
                              <w:t>Faculty of Business</w:t>
                            </w:r>
                          </w:p>
                          <w:p w14:paraId="23C75FF0" w14:textId="6902E379" w:rsidR="004F0A3E" w:rsidRPr="00C97BF8" w:rsidRDefault="004F0A3E" w:rsidP="00F926F6">
                            <w:pPr>
                              <w:pStyle w:val="Heading5"/>
                              <w:spacing w:line="240" w:lineRule="auto"/>
                              <w:ind w:left="-426"/>
                              <w:rPr>
                                <w:i w:val="0"/>
                                <w:iCs w:val="0"/>
                                <w:sz w:val="20"/>
                              </w:rPr>
                            </w:pPr>
                            <w:r w:rsidRPr="00C97BF8">
                              <w:rPr>
                                <w:i w:val="0"/>
                                <w:iCs w:val="0"/>
                                <w:sz w:val="20"/>
                              </w:rPr>
                              <w:t>Study Plan for Bachelor’s Degree in Accounting Department</w:t>
                            </w:r>
                            <w:r>
                              <w:rPr>
                                <w:rFonts w:hint="cs"/>
                                <w:i w:val="0"/>
                                <w:iCs w:val="0"/>
                                <w:sz w:val="20"/>
                                <w:rtl/>
                              </w:rPr>
                              <w:t xml:space="preserve">) </w:t>
                            </w:r>
                            <w:r>
                              <w:rPr>
                                <w:i w:val="0"/>
                                <w:iCs w:val="0"/>
                                <w:sz w:val="20"/>
                              </w:rPr>
                              <w:t>2025/2026</w:t>
                            </w:r>
                            <w:r>
                              <w:rPr>
                                <w:rFonts w:hint="cs"/>
                                <w:i w:val="0"/>
                                <w:iCs w:val="0"/>
                                <w:sz w:val="20"/>
                                <w:rtl/>
                              </w:rPr>
                              <w:t>(</w:t>
                            </w:r>
                          </w:p>
                          <w:p w14:paraId="32B83BFA" w14:textId="15DFF485" w:rsidR="004F0A3E" w:rsidRPr="00C97BF8" w:rsidRDefault="004F0A3E" w:rsidP="00867006">
                            <w:pPr>
                              <w:pStyle w:val="Heading5"/>
                              <w:spacing w:line="240" w:lineRule="auto"/>
                              <w:ind w:left="-426"/>
                              <w:rPr>
                                <w:i w:val="0"/>
                                <w:iCs w:val="0"/>
                                <w:sz w:val="20"/>
                              </w:rPr>
                            </w:pPr>
                            <w:r w:rsidRPr="00C97BF8">
                              <w:rPr>
                                <w:i w:val="0"/>
                                <w:iCs w:val="0"/>
                                <w:sz w:val="20"/>
                              </w:rPr>
                              <w:t xml:space="preserve"> (2025/2026)</w:t>
                            </w:r>
                          </w:p>
                          <w:p w14:paraId="60E1ABBA" w14:textId="77777777" w:rsidR="004F0A3E" w:rsidRPr="0028315D" w:rsidRDefault="004F0A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3C0F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3pt;margin-top:3.05pt;width:478.5pt;height:4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" fillcolor="white [3201]" strokecolor="white [3212]" strokeweight=".5pt">
                <v:textbox>
                  <w:txbxContent>
                    <w:p w14:paraId="416AC7E5" w14:textId="563A16BA" w:rsidR="004F0A3E" w:rsidRPr="00C97BF8" w:rsidRDefault="004F0A3E" w:rsidP="00334050">
                      <w:pPr>
                        <w:ind w:left="-426" w:firstLine="426"/>
                        <w:jc w:val="center"/>
                        <w:rPr>
                          <w:b/>
                          <w:bCs/>
                        </w:rPr>
                      </w:pPr>
                      <w:r w:rsidRPr="00C97BF8">
                        <w:rPr>
                          <w:b/>
                          <w:bCs/>
                        </w:rPr>
                        <w:t>Isra University</w:t>
                      </w:r>
                      <w:r w:rsidRPr="00C97BF8">
                        <w:rPr>
                          <w:rFonts w:hint="cs"/>
                          <w:b/>
                          <w:bCs/>
                          <w:rtl/>
                        </w:rPr>
                        <w:t xml:space="preserve">      </w:t>
                      </w:r>
                      <w:r w:rsidRPr="00C97BF8">
                        <w:rPr>
                          <w:b/>
                          <w:bCs/>
                        </w:rPr>
                        <w:t xml:space="preserve">   </w:t>
                      </w:r>
                      <w:r w:rsidRPr="00C97BF8"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</w:p>
                    <w:p w14:paraId="38836506" w14:textId="77777777" w:rsidR="004F0A3E" w:rsidRPr="00C97BF8" w:rsidRDefault="004F0A3E" w:rsidP="00334050">
                      <w:pPr>
                        <w:ind w:left="-426"/>
                        <w:jc w:val="center"/>
                        <w:rPr>
                          <w:b/>
                          <w:bCs/>
                        </w:rPr>
                      </w:pPr>
                      <w:r w:rsidRPr="00C97BF8">
                        <w:rPr>
                          <w:b/>
                          <w:bCs/>
                        </w:rPr>
                        <w:t>Faculty of Business</w:t>
                      </w:r>
                    </w:p>
                    <w:p w14:paraId="23C75FF0" w14:textId="6902E379" w:rsidR="004F0A3E" w:rsidRPr="00C97BF8" w:rsidRDefault="004F0A3E" w:rsidP="00F926F6">
                      <w:pPr>
                        <w:pStyle w:val="Heading5"/>
                        <w:spacing w:line="240" w:lineRule="auto"/>
                        <w:ind w:left="-426"/>
                        <w:rPr>
                          <w:i w:val="0"/>
                          <w:iCs w:val="0"/>
                          <w:sz w:val="20"/>
                        </w:rPr>
                      </w:pPr>
                      <w:r w:rsidRPr="00C97BF8">
                        <w:rPr>
                          <w:i w:val="0"/>
                          <w:iCs w:val="0"/>
                          <w:sz w:val="20"/>
                        </w:rPr>
                        <w:t>Study Plan for Bachelor’s Degree in Accounting Department</w:t>
                      </w:r>
                      <w:r>
                        <w:rPr>
                          <w:rFonts w:hint="cs"/>
                          <w:i w:val="0"/>
                          <w:iCs w:val="0"/>
                          <w:sz w:val="20"/>
                          <w:rtl/>
                        </w:rPr>
                        <w:t xml:space="preserve">) </w:t>
                      </w:r>
                      <w:r>
                        <w:rPr>
                          <w:i w:val="0"/>
                          <w:iCs w:val="0"/>
                          <w:sz w:val="20"/>
                        </w:rPr>
                        <w:t>2025/2026</w:t>
                      </w:r>
                      <w:r>
                        <w:rPr>
                          <w:rFonts w:hint="cs"/>
                          <w:i w:val="0"/>
                          <w:iCs w:val="0"/>
                          <w:sz w:val="20"/>
                          <w:rtl/>
                        </w:rPr>
                        <w:t>(</w:t>
                      </w:r>
                    </w:p>
                    <w:p w14:paraId="32B83BFA" w14:textId="15DFF485" w:rsidR="004F0A3E" w:rsidRPr="00C97BF8" w:rsidRDefault="004F0A3E" w:rsidP="00867006">
                      <w:pPr>
                        <w:pStyle w:val="Heading5"/>
                        <w:spacing w:line="240" w:lineRule="auto"/>
                        <w:ind w:left="-426"/>
                        <w:rPr>
                          <w:i w:val="0"/>
                          <w:iCs w:val="0"/>
                          <w:sz w:val="20"/>
                        </w:rPr>
                      </w:pPr>
                      <w:r w:rsidRPr="00C97BF8">
                        <w:rPr>
                          <w:i w:val="0"/>
                          <w:iCs w:val="0"/>
                          <w:sz w:val="20"/>
                        </w:rPr>
                        <w:t xml:space="preserve"> (2025/2026)</w:t>
                      </w:r>
                    </w:p>
                    <w:p w14:paraId="60E1ABBA" w14:textId="77777777" w:rsidR="004F0A3E" w:rsidRPr="0028315D" w:rsidRDefault="004F0A3E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89EF95" w14:textId="77777777" w:rsidR="003C1E28" w:rsidRPr="008D6EB4" w:rsidRDefault="003C1E28" w:rsidP="003C1E28">
      <w:pPr>
        <w:ind w:left="-426" w:firstLine="426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19B91E0B" w14:textId="77777777" w:rsidR="00B357D5" w:rsidRPr="008D6EB4" w:rsidRDefault="00B357D5" w:rsidP="00B357D5">
      <w:pPr>
        <w:rPr>
          <w:rFonts w:asciiTheme="majorBidi" w:hAnsiTheme="majorBidi" w:cstheme="majorBidi"/>
        </w:rPr>
      </w:pPr>
    </w:p>
    <w:p w14:paraId="6DC249A9" w14:textId="77777777" w:rsidR="00F926F6" w:rsidRPr="008D6EB4" w:rsidRDefault="00F926F6" w:rsidP="00B357D5">
      <w:pPr>
        <w:rPr>
          <w:rFonts w:asciiTheme="majorBidi" w:hAnsiTheme="majorBidi" w:cstheme="majorBidi"/>
        </w:rPr>
      </w:pPr>
    </w:p>
    <w:p w14:paraId="39E3F929" w14:textId="0C8CA1C9" w:rsidR="008103DA" w:rsidRPr="008D6EB4" w:rsidRDefault="008103DA" w:rsidP="00E00C15">
      <w:pPr>
        <w:ind w:right="-104"/>
        <w:rPr>
          <w:rFonts w:asciiTheme="majorBidi" w:hAnsiTheme="majorBidi" w:cstheme="majorBidi"/>
          <w:b/>
          <w:bCs/>
          <w:sz w:val="16"/>
          <w:szCs w:val="16"/>
          <w:rtl/>
          <w:lang w:val="en" w:bidi="ar-JO"/>
        </w:rPr>
      </w:pPr>
      <w:r w:rsidRPr="008D6EB4">
        <w:rPr>
          <w:rFonts w:asciiTheme="majorBidi" w:hAnsiTheme="majorBidi" w:cstheme="majorBidi"/>
          <w:b/>
          <w:bCs/>
        </w:rPr>
        <w:t xml:space="preserve">First: </w:t>
      </w:r>
      <w:r w:rsidR="000D36F7" w:rsidRPr="008D6EB4">
        <w:rPr>
          <w:rFonts w:asciiTheme="majorBidi" w:hAnsiTheme="majorBidi" w:cstheme="majorBidi"/>
          <w:b/>
          <w:bCs/>
        </w:rPr>
        <w:t xml:space="preserve">University  </w:t>
      </w:r>
      <w:r w:rsidR="005C6C00" w:rsidRPr="008D6EB4">
        <w:rPr>
          <w:rFonts w:asciiTheme="majorBidi" w:hAnsiTheme="majorBidi" w:cstheme="majorBidi"/>
          <w:b/>
          <w:bCs/>
        </w:rPr>
        <w:t>Compulsory Requirements</w:t>
      </w:r>
      <w:r w:rsidR="00E00C15" w:rsidRPr="008D6EB4">
        <w:rPr>
          <w:rFonts w:asciiTheme="majorBidi" w:hAnsiTheme="majorBidi" w:cstheme="majorBidi"/>
          <w:b/>
          <w:bCs/>
        </w:rPr>
        <w:t xml:space="preserve"> </w:t>
      </w:r>
      <w:r w:rsidRPr="008D6EB4">
        <w:rPr>
          <w:rFonts w:asciiTheme="majorBidi" w:hAnsiTheme="majorBidi" w:cstheme="majorBidi"/>
          <w:b/>
          <w:bCs/>
        </w:rPr>
        <w:t>(12)</w:t>
      </w:r>
      <w:r w:rsidR="00E00C15" w:rsidRPr="008D6EB4">
        <w:rPr>
          <w:rFonts w:asciiTheme="majorBidi" w:hAnsiTheme="majorBidi" w:cstheme="majorBidi"/>
          <w:b/>
          <w:bCs/>
          <w:rtl/>
        </w:rPr>
        <w:t xml:space="preserve"> </w:t>
      </w:r>
      <w:r w:rsidR="00CC3FEC" w:rsidRPr="008D6EB4">
        <w:rPr>
          <w:rFonts w:asciiTheme="majorBidi" w:hAnsiTheme="majorBidi" w:cstheme="majorBidi"/>
          <w:b/>
          <w:bCs/>
        </w:rPr>
        <w:t>c</w:t>
      </w:r>
      <w:r w:rsidRPr="008D6EB4">
        <w:rPr>
          <w:rFonts w:asciiTheme="majorBidi" w:hAnsiTheme="majorBidi" w:cstheme="majorBidi"/>
          <w:b/>
          <w:bCs/>
        </w:rPr>
        <w:t xml:space="preserve">redit </w:t>
      </w:r>
      <w:r w:rsidR="00CC3FEC" w:rsidRPr="008D6EB4">
        <w:rPr>
          <w:rFonts w:asciiTheme="majorBidi" w:hAnsiTheme="majorBidi" w:cstheme="majorBidi"/>
          <w:b/>
          <w:bCs/>
        </w:rPr>
        <w:t>h</w:t>
      </w:r>
      <w:r w:rsidRPr="008D6EB4">
        <w:rPr>
          <w:rFonts w:asciiTheme="majorBidi" w:hAnsiTheme="majorBidi" w:cstheme="majorBidi"/>
          <w:b/>
          <w:bCs/>
        </w:rPr>
        <w:t>ours</w:t>
      </w:r>
    </w:p>
    <w:tbl>
      <w:tblPr>
        <w:tblW w:w="5130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530"/>
        <w:gridCol w:w="540"/>
        <w:gridCol w:w="1170"/>
        <w:gridCol w:w="990"/>
      </w:tblGrid>
      <w:tr w:rsidR="0028315D" w:rsidRPr="008D6EB4" w14:paraId="7DA3AC89" w14:textId="77777777" w:rsidTr="00C97BF8">
        <w:trPr>
          <w:trHeight w:val="424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pct12" w:color="auto" w:fill="auto"/>
          </w:tcPr>
          <w:p w14:paraId="79DA5C47" w14:textId="4C7E280D" w:rsidR="008D6EB4" w:rsidRPr="008D6EB4" w:rsidRDefault="008D6EB4" w:rsidP="008D6EB4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Number</w:t>
            </w:r>
          </w:p>
        </w:tc>
        <w:tc>
          <w:tcPr>
            <w:tcW w:w="1530" w:type="dxa"/>
            <w:tcBorders>
              <w:top w:val="single" w:sz="18" w:space="0" w:color="000000"/>
              <w:bottom w:val="single" w:sz="18" w:space="0" w:color="000000"/>
            </w:tcBorders>
            <w:shd w:val="pct12" w:color="auto" w:fill="auto"/>
            <w:vAlign w:val="center"/>
          </w:tcPr>
          <w:p w14:paraId="49130D73" w14:textId="77777777" w:rsidR="0028315D" w:rsidRPr="008D6EB4" w:rsidRDefault="0028315D" w:rsidP="0028315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000000"/>
            </w:tcBorders>
            <w:shd w:val="pct12" w:color="auto" w:fill="auto"/>
          </w:tcPr>
          <w:p w14:paraId="7AF7BFC7" w14:textId="334BD795" w:rsidR="0028315D" w:rsidRPr="008D6EB4" w:rsidRDefault="00FA0E49" w:rsidP="0028315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C.H.</w:t>
            </w:r>
          </w:p>
        </w:tc>
        <w:tc>
          <w:tcPr>
            <w:tcW w:w="1170" w:type="dxa"/>
            <w:tcBorders>
              <w:top w:val="single" w:sz="18" w:space="0" w:color="000000"/>
              <w:bottom w:val="single" w:sz="18" w:space="0" w:color="000000"/>
            </w:tcBorders>
            <w:shd w:val="pct12" w:color="auto" w:fill="auto"/>
            <w:vAlign w:val="center"/>
          </w:tcPr>
          <w:p w14:paraId="0D852EAE" w14:textId="77777777" w:rsidR="0028315D" w:rsidRPr="008D6EB4" w:rsidRDefault="0028315D" w:rsidP="0028315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Pre</w:t>
            </w:r>
          </w:p>
        </w:tc>
        <w:tc>
          <w:tcPr>
            <w:tcW w:w="990" w:type="dxa"/>
            <w:tcBorders>
              <w:top w:val="single" w:sz="18" w:space="0" w:color="000000"/>
              <w:bottom w:val="single" w:sz="18" w:space="0" w:color="000000"/>
            </w:tcBorders>
            <w:shd w:val="pct12" w:color="auto" w:fill="auto"/>
          </w:tcPr>
          <w:p w14:paraId="495C8694" w14:textId="23C7A17A" w:rsidR="0028315D" w:rsidRPr="008D6EB4" w:rsidRDefault="00B378EA" w:rsidP="0028315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Education </w:t>
            </w:r>
            <w:r w:rsidR="00C17B90"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T</w:t>
            </w: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ype</w:t>
            </w:r>
          </w:p>
        </w:tc>
      </w:tr>
      <w:tr w:rsidR="00B378EA" w:rsidRPr="008D6EB4" w14:paraId="2BB6B910" w14:textId="77777777" w:rsidTr="00C97BF8">
        <w:trPr>
          <w:trHeight w:val="241"/>
        </w:trPr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14:paraId="0B1EFCA2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01101101</w:t>
            </w:r>
          </w:p>
        </w:tc>
        <w:tc>
          <w:tcPr>
            <w:tcW w:w="1530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14:paraId="3ECE85E1" w14:textId="77777777" w:rsidR="00B378EA" w:rsidRPr="008D6EB4" w:rsidRDefault="00B378EA" w:rsidP="00B378EA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Military Sciences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14:paraId="13F2D6F7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single" w:sz="18" w:space="0" w:color="000000"/>
              <w:bottom w:val="single" w:sz="4" w:space="0" w:color="auto"/>
            </w:tcBorders>
          </w:tcPr>
          <w:p w14:paraId="662D8D7B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For Jordanian Only*</w:t>
            </w:r>
          </w:p>
        </w:tc>
        <w:tc>
          <w:tcPr>
            <w:tcW w:w="990" w:type="dxa"/>
            <w:tcBorders>
              <w:top w:val="single" w:sz="18" w:space="0" w:color="000000"/>
              <w:bottom w:val="single" w:sz="4" w:space="0" w:color="auto"/>
            </w:tcBorders>
          </w:tcPr>
          <w:p w14:paraId="7C999A05" w14:textId="70DB124E" w:rsidR="00B378EA" w:rsidRPr="008D6EB4" w:rsidRDefault="0084434D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B378EA" w:rsidRPr="008D6EB4" w14:paraId="4232B633" w14:textId="77777777" w:rsidTr="005527DA">
        <w:trPr>
          <w:trHeight w:val="230"/>
        </w:trPr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1BE66F69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01101102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C564" w14:textId="77777777" w:rsidR="00B378EA" w:rsidRPr="008D6EB4" w:rsidRDefault="00B378EA" w:rsidP="00B378EA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National Education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7AA7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7F970CBD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For Jordanian Only*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0D0B814" w14:textId="1DD59BDD" w:rsidR="00B378EA" w:rsidRPr="008D6EB4" w:rsidRDefault="00C17B90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</w:t>
            </w:r>
            <w:r w:rsidR="00B378EA"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nline</w:t>
            </w:r>
          </w:p>
        </w:tc>
      </w:tr>
      <w:tr w:rsidR="00B378EA" w:rsidRPr="008D6EB4" w14:paraId="0B364E64" w14:textId="77777777" w:rsidTr="005527DA">
        <w:trPr>
          <w:trHeight w:val="183"/>
        </w:trPr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2E84A1B0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01101111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BAAA4" w14:textId="77777777" w:rsidR="00B378EA" w:rsidRPr="008D6EB4" w:rsidRDefault="00B378EA" w:rsidP="00B378EA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Arabic Language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E16EA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1F7D6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0110001</w:t>
            </w:r>
            <w:r w:rsidRPr="008D6EB4">
              <w:rPr>
                <w:rFonts w:asciiTheme="majorBidi" w:hAnsiTheme="majorBidi" w:cstheme="majorBidi"/>
                <w:sz w:val="16"/>
                <w:szCs w:val="16"/>
              </w:rPr>
              <w:t>1**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6DD84A3" w14:textId="466F7372" w:rsidR="00B378EA" w:rsidRPr="008D6EB4" w:rsidRDefault="0084434D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green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green"/>
              </w:rPr>
              <w:t>Blended</w:t>
            </w:r>
          </w:p>
        </w:tc>
      </w:tr>
      <w:tr w:rsidR="00B378EA" w:rsidRPr="008D6EB4" w14:paraId="3549D477" w14:textId="77777777" w:rsidTr="005527DA">
        <w:trPr>
          <w:trHeight w:val="183"/>
        </w:trPr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3D69F864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01101112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AF8A9" w14:textId="77777777" w:rsidR="00B378EA" w:rsidRPr="008D6EB4" w:rsidRDefault="00B378EA" w:rsidP="00B378EA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English Language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2731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63455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0110001</w:t>
            </w:r>
            <w:r w:rsidRPr="008D6EB4">
              <w:rPr>
                <w:rFonts w:asciiTheme="majorBidi" w:hAnsiTheme="majorBidi" w:cstheme="majorBidi"/>
                <w:sz w:val="16"/>
                <w:szCs w:val="16"/>
              </w:rPr>
              <w:t>2**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A8256D4" w14:textId="77777777" w:rsidR="00B378EA" w:rsidRPr="008D6EB4" w:rsidRDefault="00B378EA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green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green"/>
              </w:rPr>
              <w:t>Blended</w:t>
            </w:r>
          </w:p>
        </w:tc>
      </w:tr>
      <w:tr w:rsidR="0084434D" w:rsidRPr="008D6EB4" w14:paraId="74CDA93A" w14:textId="77777777" w:rsidTr="005527DA">
        <w:trPr>
          <w:trHeight w:val="183"/>
        </w:trPr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14:paraId="31C4058F" w14:textId="0D16C1A5" w:rsidR="0084434D" w:rsidRPr="008D6EB4" w:rsidRDefault="00902328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01101105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8161D95" w14:textId="385EA769" w:rsidR="0084434D" w:rsidRPr="008D6EB4" w:rsidRDefault="00902328" w:rsidP="00B378EA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Volunteer Work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379C6C8" w14:textId="50733542" w:rsidR="0084434D" w:rsidRPr="008D6EB4" w:rsidRDefault="00902328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1CB9E7A" w14:textId="77777777" w:rsidR="0084434D" w:rsidRPr="008D6EB4" w:rsidRDefault="0084434D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18" w:space="0" w:color="auto"/>
            </w:tcBorders>
          </w:tcPr>
          <w:p w14:paraId="3B8B9486" w14:textId="77777777" w:rsidR="0084434D" w:rsidRPr="008D6EB4" w:rsidRDefault="0084434D" w:rsidP="00B378E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</w:tbl>
    <w:p w14:paraId="069F373E" w14:textId="2786E323" w:rsidR="002564FC" w:rsidRPr="008D6EB4" w:rsidRDefault="008103DA" w:rsidP="005F722F">
      <w:pPr>
        <w:jc w:val="lowKashida"/>
        <w:rPr>
          <w:rFonts w:asciiTheme="majorBidi" w:hAnsiTheme="majorBidi" w:cstheme="majorBidi"/>
          <w:b/>
          <w:bCs/>
        </w:rPr>
      </w:pPr>
      <w:r w:rsidRPr="008D6EB4">
        <w:rPr>
          <w:rFonts w:asciiTheme="majorBidi" w:hAnsiTheme="majorBidi" w:cstheme="majorBidi"/>
          <w:b/>
          <w:bCs/>
        </w:rPr>
        <w:t>Second:</w:t>
      </w:r>
      <w:r w:rsidR="00117107" w:rsidRPr="008D6EB4">
        <w:rPr>
          <w:rFonts w:asciiTheme="majorBidi" w:hAnsiTheme="majorBidi" w:cstheme="majorBidi"/>
          <w:b/>
          <w:bCs/>
        </w:rPr>
        <w:t xml:space="preserve"> </w:t>
      </w:r>
      <w:r w:rsidRPr="008D6EB4">
        <w:rPr>
          <w:rFonts w:asciiTheme="majorBidi" w:hAnsiTheme="majorBidi" w:cstheme="majorBidi"/>
          <w:b/>
          <w:bCs/>
        </w:rPr>
        <w:t xml:space="preserve">University Electives </w:t>
      </w:r>
      <w:r w:rsidR="009A70AE" w:rsidRPr="008D6EB4">
        <w:rPr>
          <w:rFonts w:asciiTheme="majorBidi" w:hAnsiTheme="majorBidi" w:cstheme="majorBidi"/>
          <w:b/>
          <w:bCs/>
        </w:rPr>
        <w:t xml:space="preserve">Requirements </w:t>
      </w:r>
      <w:r w:rsidRPr="008D6EB4">
        <w:rPr>
          <w:rFonts w:asciiTheme="majorBidi" w:hAnsiTheme="majorBidi" w:cstheme="majorBidi"/>
          <w:b/>
          <w:bCs/>
        </w:rPr>
        <w:t xml:space="preserve">(12) </w:t>
      </w:r>
      <w:bookmarkStart w:id="0" w:name="_Hlk158492034"/>
      <w:r w:rsidR="00BD365C" w:rsidRPr="008D6EB4">
        <w:rPr>
          <w:rFonts w:asciiTheme="majorBidi" w:hAnsiTheme="majorBidi" w:cstheme="majorBidi"/>
          <w:b/>
          <w:bCs/>
        </w:rPr>
        <w:t>c</w:t>
      </w:r>
      <w:r w:rsidRPr="008D6EB4">
        <w:rPr>
          <w:rFonts w:asciiTheme="majorBidi" w:hAnsiTheme="majorBidi" w:cstheme="majorBidi"/>
          <w:b/>
          <w:bCs/>
        </w:rPr>
        <w:t xml:space="preserve">redit </w:t>
      </w:r>
      <w:bookmarkEnd w:id="0"/>
      <w:r w:rsidR="00BD365C" w:rsidRPr="008D6EB4">
        <w:rPr>
          <w:rFonts w:asciiTheme="majorBidi" w:hAnsiTheme="majorBidi" w:cstheme="majorBidi"/>
          <w:b/>
          <w:bCs/>
        </w:rPr>
        <w:t>h</w:t>
      </w:r>
      <w:r w:rsidRPr="008D6EB4">
        <w:rPr>
          <w:rFonts w:asciiTheme="majorBidi" w:hAnsiTheme="majorBidi" w:cstheme="majorBidi"/>
          <w:b/>
          <w:bCs/>
        </w:rPr>
        <w:t xml:space="preserve">ours </w:t>
      </w:r>
      <w:r w:rsidR="002564FC" w:rsidRPr="008D6EB4">
        <w:rPr>
          <w:rFonts w:asciiTheme="majorBidi" w:hAnsiTheme="majorBidi" w:cstheme="majorBidi"/>
          <w:b/>
          <w:bCs/>
        </w:rPr>
        <w:t xml:space="preserve">to be chosed from the following </w:t>
      </w:r>
      <w:r w:rsidR="00E00C15" w:rsidRPr="008D6EB4">
        <w:rPr>
          <w:rFonts w:asciiTheme="majorBidi" w:hAnsiTheme="majorBidi" w:cstheme="majorBidi"/>
          <w:b/>
          <w:bCs/>
        </w:rPr>
        <w:t>c</w:t>
      </w:r>
      <w:r w:rsidR="002564FC" w:rsidRPr="008D6EB4">
        <w:rPr>
          <w:rFonts w:asciiTheme="majorBidi" w:hAnsiTheme="majorBidi" w:cstheme="majorBidi"/>
          <w:b/>
          <w:bCs/>
        </w:rPr>
        <w:t>ourses:</w:t>
      </w:r>
    </w:p>
    <w:tbl>
      <w:tblPr>
        <w:tblW w:w="5220" w:type="dxa"/>
        <w:tblInd w:w="-11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00"/>
        <w:gridCol w:w="1890"/>
        <w:gridCol w:w="540"/>
        <w:gridCol w:w="900"/>
        <w:gridCol w:w="990"/>
      </w:tblGrid>
      <w:tr w:rsidR="00C17B90" w:rsidRPr="008D6EB4" w14:paraId="6AC446D4" w14:textId="77777777" w:rsidTr="008D6EB4">
        <w:tc>
          <w:tcPr>
            <w:tcW w:w="900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14:paraId="2516F840" w14:textId="77777777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Number</w:t>
            </w:r>
          </w:p>
        </w:tc>
        <w:tc>
          <w:tcPr>
            <w:tcW w:w="189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7D3E87F6" w14:textId="77777777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  <w:right w:val="single" w:sz="2" w:space="0" w:color="000000"/>
            </w:tcBorders>
            <w:shd w:val="pct12" w:color="auto" w:fill="auto"/>
          </w:tcPr>
          <w:p w14:paraId="62F2EAF7" w14:textId="77777777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Hrs</w:t>
            </w:r>
          </w:p>
        </w:tc>
        <w:tc>
          <w:tcPr>
            <w:tcW w:w="900" w:type="dxa"/>
            <w:tcBorders>
              <w:top w:val="single" w:sz="18" w:space="0" w:color="000000"/>
              <w:bottom w:val="single" w:sz="18" w:space="0" w:color="000000"/>
            </w:tcBorders>
            <w:shd w:val="pct12" w:color="auto" w:fill="auto"/>
            <w:vAlign w:val="center"/>
          </w:tcPr>
          <w:p w14:paraId="1C2CF6A6" w14:textId="2DD74ADB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Pre</w:t>
            </w:r>
          </w:p>
        </w:tc>
        <w:tc>
          <w:tcPr>
            <w:tcW w:w="990" w:type="dxa"/>
            <w:tcBorders>
              <w:top w:val="single" w:sz="18" w:space="0" w:color="000000"/>
              <w:bottom w:val="single" w:sz="18" w:space="0" w:color="000000"/>
            </w:tcBorders>
            <w:shd w:val="pct12" w:color="auto" w:fill="auto"/>
          </w:tcPr>
          <w:p w14:paraId="03FF0DE2" w14:textId="665903E4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Education Type</w:t>
            </w:r>
          </w:p>
        </w:tc>
      </w:tr>
      <w:tr w:rsidR="00B378EA" w:rsidRPr="008D6EB4" w14:paraId="3A6D08FA" w14:textId="77777777" w:rsidTr="008D6EB4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06DE27E8" w14:textId="77777777" w:rsidR="00B378EA" w:rsidRPr="008D6EB4" w:rsidRDefault="00B378EA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01101103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3ADB08C" w14:textId="77777777" w:rsidR="00B378EA" w:rsidRPr="008D6EB4" w:rsidRDefault="00B378EA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Traffic Education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095AA65B" w14:textId="77777777" w:rsidR="00B378EA" w:rsidRPr="008D6EB4" w:rsidRDefault="00B378EA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18" w:space="0" w:color="000000"/>
              <w:bottom w:val="single" w:sz="4" w:space="0" w:color="auto"/>
            </w:tcBorders>
          </w:tcPr>
          <w:p w14:paraId="75ACAD13" w14:textId="77777777" w:rsidR="00B378EA" w:rsidRPr="008D6EB4" w:rsidRDefault="00B378EA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</w:tcPr>
          <w:p w14:paraId="7C789EB2" w14:textId="69B65AA7" w:rsidR="00B378EA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</w:t>
            </w:r>
            <w:r w:rsidR="00B378EA"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nline</w:t>
            </w:r>
          </w:p>
        </w:tc>
      </w:tr>
      <w:tr w:rsidR="005627D9" w:rsidRPr="008D6EB4" w14:paraId="06D76E72" w14:textId="77777777" w:rsidTr="008D6EB4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03FE3178" w14:textId="02B1A91E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01101104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49BC897B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Innovation and Entrepreneurship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60F3190F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9154B6F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70FBCC3F" w14:textId="53807606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071B0623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11B4D213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01101121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60EBE164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Life Skills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5432A5E6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61349F6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D09414E" w14:textId="6BB1EA09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1CF06787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32C7140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01101131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A591E6D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Islamic Education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67F0FE0F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34F63B6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7B103ED" w14:textId="0DEFE5CB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4F7F181C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4DC06402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01101132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68C982E1" w14:textId="74B1907A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Jerusalem and the Hashemite Custodianship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15AEEFFF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339BF95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977AEF1" w14:textId="47E81656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7E0E8B24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59CCCBBA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01101141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20B08B71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Sport and Health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FE244F8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67CAC8C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7F43127" w14:textId="7E6D3519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399D8856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0EFCEC73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01101142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807C1BC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Environment and Society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CA0077C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24C171C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C1F58C6" w14:textId="59AEF620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66C3D6AA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6B840E00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01101151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441A1022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Computer Skills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36E9C530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13E9E4D" w14:textId="6FFA4C80" w:rsidR="005627D9" w:rsidRPr="008D6EB4" w:rsidRDefault="00902328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01100051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A4BBDFA" w14:textId="338929C9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08332E0E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020F3677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01101152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CA92CA1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Internet and Communication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121D537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9FD565B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76E69D73" w14:textId="29D286A4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24E04867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2E7A8A81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01101161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2E205247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Economic Systems and Concepts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9013859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EDB7DE8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57A0360" w14:textId="4108E178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42958DCB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4B4658A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01101171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64C4ED11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Psychology and Society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1C7878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EA83F63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794628C" w14:textId="0538672F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43FEC7D3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7E6D8507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01101213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4A95470B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Communication Skills in Arabic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5BD3413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D5F8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01101111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D6F5AE4" w14:textId="739F915E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0884B252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2044D22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01101214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0B3FF11A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Communication Skills in English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F112360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6E4C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01101112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5047EE4" w14:textId="3F687B69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32F4D0BF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65B99DD2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01101243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CE87DAC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Safety and First Aid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1E29F70B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AF72661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68838B9" w14:textId="61E97BF8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171EA65A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74F90A6C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01101281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1111C5AD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Scientific Research Methods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1D93BD0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5D87CB8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D3576E2" w14:textId="712D071E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72DF487F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0DE093E7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01101282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7B96CA26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Introduction to Astronomy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62D60DB6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8D8ED56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515DD80" w14:textId="5C77FD04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21EDD19C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14:paraId="7AED1789" w14:textId="1D251E73" w:rsidR="005627D9" w:rsidRPr="008D6EB4" w:rsidRDefault="00FA0E4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01101191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14:paraId="74ACD615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Law in our Life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59DD273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9F5221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51E995A" w14:textId="63BA7C02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5627D9" w:rsidRPr="008D6EB4" w14:paraId="581F56D5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</w:tcPr>
          <w:p w14:paraId="3B8F2530" w14:textId="397D2279" w:rsidR="005627D9" w:rsidRPr="008D6EB4" w:rsidRDefault="00FA0E4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01101192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18" w:space="0" w:color="auto"/>
            </w:tcBorders>
          </w:tcPr>
          <w:p w14:paraId="7D928244" w14:textId="77777777" w:rsidR="005627D9" w:rsidRPr="008D6EB4" w:rsidRDefault="005627D9" w:rsidP="00575934">
            <w:pPr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Human Rights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8" w:space="0" w:color="auto"/>
              <w:right w:val="single" w:sz="2" w:space="0" w:color="000000"/>
            </w:tcBorders>
          </w:tcPr>
          <w:p w14:paraId="789C771E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8" w:space="0" w:color="auto"/>
            </w:tcBorders>
          </w:tcPr>
          <w:p w14:paraId="2592A306" w14:textId="7777777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18" w:space="0" w:color="auto"/>
              <w:right w:val="single" w:sz="18" w:space="0" w:color="000000"/>
            </w:tcBorders>
          </w:tcPr>
          <w:p w14:paraId="0584F107" w14:textId="63539887" w:rsidR="005627D9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</w:tbl>
    <w:p w14:paraId="2007E67B" w14:textId="703485A1" w:rsidR="00973C8C" w:rsidRPr="008D6EB4" w:rsidRDefault="008E0137" w:rsidP="00902328">
      <w:pPr>
        <w:ind w:hanging="284"/>
        <w:jc w:val="lowKashida"/>
        <w:rPr>
          <w:rFonts w:asciiTheme="majorBidi" w:hAnsiTheme="majorBidi" w:cstheme="majorBidi"/>
          <w:b/>
          <w:bCs/>
        </w:rPr>
      </w:pPr>
      <w:r w:rsidRPr="008D6EB4">
        <w:rPr>
          <w:rFonts w:asciiTheme="majorBidi" w:hAnsiTheme="majorBidi" w:cstheme="majorBidi"/>
          <w:b/>
          <w:bCs/>
          <w:szCs w:val="22"/>
          <w:rtl/>
        </w:rPr>
        <w:t xml:space="preserve"> </w:t>
      </w:r>
      <w:r w:rsidR="00575934" w:rsidRPr="008D6EB4">
        <w:rPr>
          <w:rFonts w:asciiTheme="majorBidi" w:hAnsiTheme="majorBidi" w:cstheme="majorBidi"/>
          <w:b/>
          <w:bCs/>
          <w:rtl/>
        </w:rPr>
        <w:t xml:space="preserve">   </w:t>
      </w:r>
      <w:r w:rsidR="004D05EB" w:rsidRPr="008D6EB4">
        <w:rPr>
          <w:rFonts w:asciiTheme="majorBidi" w:hAnsiTheme="majorBidi" w:cstheme="majorBidi"/>
          <w:b/>
          <w:bCs/>
        </w:rPr>
        <w:t>Third</w:t>
      </w:r>
      <w:r w:rsidR="00973C8C" w:rsidRPr="008D6EB4">
        <w:rPr>
          <w:rFonts w:asciiTheme="majorBidi" w:hAnsiTheme="majorBidi" w:cstheme="majorBidi"/>
          <w:b/>
          <w:bCs/>
        </w:rPr>
        <w:t>:</w:t>
      </w:r>
      <w:r w:rsidR="00ED21A2" w:rsidRPr="008D6EB4">
        <w:rPr>
          <w:rFonts w:asciiTheme="majorBidi" w:hAnsiTheme="majorBidi" w:cstheme="majorBidi"/>
          <w:b/>
          <w:bCs/>
        </w:rPr>
        <w:t xml:space="preserve"> </w:t>
      </w:r>
      <w:r w:rsidR="000D36F7" w:rsidRPr="008D6EB4">
        <w:rPr>
          <w:rFonts w:asciiTheme="majorBidi" w:hAnsiTheme="majorBidi" w:cstheme="majorBidi"/>
          <w:b/>
          <w:bCs/>
        </w:rPr>
        <w:t xml:space="preserve">Faculty </w:t>
      </w:r>
      <w:r w:rsidR="005C6C00" w:rsidRPr="008D6EB4">
        <w:rPr>
          <w:rFonts w:asciiTheme="majorBidi" w:hAnsiTheme="majorBidi" w:cstheme="majorBidi"/>
          <w:b/>
          <w:bCs/>
        </w:rPr>
        <w:t xml:space="preserve">Compulsory </w:t>
      </w:r>
      <w:r w:rsidR="00D95A52" w:rsidRPr="008D6EB4">
        <w:rPr>
          <w:rFonts w:asciiTheme="majorBidi" w:hAnsiTheme="majorBidi" w:cstheme="majorBidi"/>
          <w:b/>
          <w:bCs/>
        </w:rPr>
        <w:t>Requirements</w:t>
      </w:r>
      <w:r w:rsidR="00973C8C" w:rsidRPr="008D6EB4">
        <w:rPr>
          <w:rFonts w:asciiTheme="majorBidi" w:hAnsiTheme="majorBidi" w:cstheme="majorBidi"/>
          <w:b/>
          <w:bCs/>
        </w:rPr>
        <w:t xml:space="preserve"> (</w:t>
      </w:r>
      <w:r w:rsidR="00902328" w:rsidRPr="008D6EB4">
        <w:rPr>
          <w:rFonts w:asciiTheme="majorBidi" w:hAnsiTheme="majorBidi" w:cstheme="majorBidi"/>
          <w:b/>
          <w:bCs/>
        </w:rPr>
        <w:t>21</w:t>
      </w:r>
      <w:r w:rsidR="00973C8C" w:rsidRPr="008D6EB4">
        <w:rPr>
          <w:rFonts w:asciiTheme="majorBidi" w:hAnsiTheme="majorBidi" w:cstheme="majorBidi"/>
          <w:b/>
          <w:bCs/>
        </w:rPr>
        <w:t>) credit hours:</w:t>
      </w:r>
    </w:p>
    <w:tbl>
      <w:tblPr>
        <w:tblW w:w="5310" w:type="dxa"/>
        <w:tblInd w:w="-11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250"/>
        <w:gridCol w:w="540"/>
        <w:gridCol w:w="540"/>
        <w:gridCol w:w="1080"/>
      </w:tblGrid>
      <w:tr w:rsidR="00C17B90" w:rsidRPr="008D6EB4" w14:paraId="1BFD0416" w14:textId="77777777" w:rsidTr="00C97BF8">
        <w:tc>
          <w:tcPr>
            <w:tcW w:w="900" w:type="dxa"/>
            <w:tcBorders>
              <w:top w:val="single" w:sz="18" w:space="0" w:color="auto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14:paraId="6A21AF42" w14:textId="77777777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Number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294D681F" w14:textId="77777777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19A02B61" w14:textId="77777777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Hrs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14:paraId="30ACF1F8" w14:textId="60BB17DD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Pre</w:t>
            </w:r>
          </w:p>
        </w:tc>
        <w:tc>
          <w:tcPr>
            <w:tcW w:w="108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75CB86BD" w14:textId="0C2C6501" w:rsidR="00C17B90" w:rsidRPr="008D6EB4" w:rsidRDefault="00C17B90" w:rsidP="00C17B90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Education Type</w:t>
            </w:r>
          </w:p>
        </w:tc>
      </w:tr>
      <w:tr w:rsidR="0077004E" w:rsidRPr="008D6EB4" w14:paraId="44557A48" w14:textId="77777777" w:rsidTr="00C97BF8">
        <w:tc>
          <w:tcPr>
            <w:tcW w:w="900" w:type="dxa"/>
            <w:tcBorders>
              <w:top w:val="single" w:sz="18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54928A8B" w14:textId="77777777" w:rsidR="0077004E" w:rsidRPr="008D6EB4" w:rsidRDefault="0077004E" w:rsidP="00064EDD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02011111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EC70" w14:textId="79181687" w:rsidR="0077004E" w:rsidRPr="008D6EB4" w:rsidRDefault="006500D0" w:rsidP="00575934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Accounting principles (1)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346C" w14:textId="77777777" w:rsidR="0077004E" w:rsidRPr="008D6EB4" w:rsidRDefault="0077004E" w:rsidP="00064EDD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BB66" w14:textId="77777777" w:rsidR="0077004E" w:rsidRPr="008D6EB4" w:rsidRDefault="0077004E" w:rsidP="00064EDD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14:paraId="7CDCF950" w14:textId="41919B89" w:rsidR="0077004E" w:rsidRPr="008D6EB4" w:rsidRDefault="005627D9" w:rsidP="00064ED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F</w:t>
            </w:r>
            <w:r w:rsidR="0077004E" w:rsidRPr="008D6EB4">
              <w:rPr>
                <w:rFonts w:asciiTheme="majorBidi" w:hAnsiTheme="majorBidi" w:cstheme="majorBidi"/>
                <w:sz w:val="16"/>
                <w:szCs w:val="16"/>
              </w:rPr>
              <w:t xml:space="preserve">ace to </w:t>
            </w:r>
            <w:r w:rsidRPr="008D6EB4">
              <w:rPr>
                <w:rFonts w:asciiTheme="majorBidi" w:hAnsiTheme="majorBidi" w:cstheme="majorBidi"/>
                <w:sz w:val="16"/>
                <w:szCs w:val="16"/>
              </w:rPr>
              <w:t>F</w:t>
            </w:r>
            <w:r w:rsidR="0077004E" w:rsidRPr="008D6EB4">
              <w:rPr>
                <w:rFonts w:asciiTheme="majorBidi" w:hAnsiTheme="majorBidi" w:cstheme="majorBidi"/>
                <w:sz w:val="16"/>
                <w:szCs w:val="16"/>
              </w:rPr>
              <w:t>ace</w:t>
            </w:r>
          </w:p>
        </w:tc>
      </w:tr>
      <w:tr w:rsidR="00902328" w:rsidRPr="008D6EB4" w14:paraId="54CF473A" w14:textId="77777777" w:rsidTr="00C97BF8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1E40FEB0" w14:textId="71B5E029" w:rsidR="00902328" w:rsidRPr="008D6EB4" w:rsidRDefault="00902328" w:rsidP="0090232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02021101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7A4F" w14:textId="69656C4B" w:rsidR="00902328" w:rsidRPr="008D6EB4" w:rsidRDefault="00902328" w:rsidP="00902328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Statistice Principles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F069" w14:textId="72F86C8F" w:rsidR="00902328" w:rsidRPr="008D6EB4" w:rsidRDefault="00902328" w:rsidP="0090232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991A" w14:textId="3F6998B2" w:rsidR="00902328" w:rsidRPr="008D6EB4" w:rsidRDefault="00902328" w:rsidP="0090232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853B0" w14:textId="5113AA1F" w:rsidR="00902328" w:rsidRPr="008D6EB4" w:rsidRDefault="00902328" w:rsidP="00902328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Face to Face</w:t>
            </w:r>
          </w:p>
        </w:tc>
      </w:tr>
      <w:tr w:rsidR="00902328" w:rsidRPr="008D6EB4" w14:paraId="5B743702" w14:textId="77777777" w:rsidTr="00C97BF8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EEC5011" w14:textId="590890BA" w:rsidR="00902328" w:rsidRPr="008D6EB4" w:rsidRDefault="00902328" w:rsidP="0090232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02021111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6768" w14:textId="38A5274E" w:rsidR="00902328" w:rsidRPr="008D6EB4" w:rsidRDefault="00902328" w:rsidP="00902328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Management Principles (1)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C258" w14:textId="32E1BF37" w:rsidR="00902328" w:rsidRPr="008D6EB4" w:rsidRDefault="00902328" w:rsidP="0090232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8156" w14:textId="19717FB1" w:rsidR="00902328" w:rsidRPr="008D6EB4" w:rsidRDefault="00902328" w:rsidP="0090232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759224" w14:textId="323C738E" w:rsidR="00902328" w:rsidRPr="008D6EB4" w:rsidRDefault="00902328" w:rsidP="00902328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green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green"/>
              </w:rPr>
              <w:t>Blended</w:t>
            </w:r>
          </w:p>
        </w:tc>
      </w:tr>
      <w:tr w:rsidR="00871D0F" w:rsidRPr="008D6EB4" w14:paraId="5324C948" w14:textId="77777777" w:rsidTr="00C97BF8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146F2FF4" w14:textId="7AAA7228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02031122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7085" w14:textId="77EA631C" w:rsidR="00871D0F" w:rsidRPr="008D6EB4" w:rsidRDefault="00871D0F" w:rsidP="00871D0F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Business Economics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5FBC" w14:textId="75E92FAA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525C" w14:textId="7B2F8802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D193EE" w14:textId="0DD68EC3" w:rsidR="00871D0F" w:rsidRPr="008D6EB4" w:rsidRDefault="00871D0F" w:rsidP="00871D0F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green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green"/>
              </w:rPr>
              <w:t>Blended</w:t>
            </w:r>
          </w:p>
        </w:tc>
      </w:tr>
      <w:tr w:rsidR="00871D0F" w:rsidRPr="008D6EB4" w14:paraId="1DD0D81C" w14:textId="77777777" w:rsidTr="00C97BF8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454AB55C" w14:textId="6D5732D8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02031211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5AF8" w14:textId="454688F9" w:rsidR="00871D0F" w:rsidRPr="008D6EB4" w:rsidRDefault="00871D0F" w:rsidP="00871D0F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Financial Management Principles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C00D" w14:textId="3E017FB7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7209" w14:textId="5A8D5F5A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1AFC5" w14:textId="7C8FF1A8" w:rsidR="00871D0F" w:rsidRPr="008D6EB4" w:rsidRDefault="00871D0F" w:rsidP="00871D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Face to Face</w:t>
            </w:r>
          </w:p>
        </w:tc>
      </w:tr>
      <w:tr w:rsidR="00871D0F" w:rsidRPr="008D6EB4" w14:paraId="6F5C5E97" w14:textId="77777777" w:rsidTr="00C97BF8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FF5ED8" w14:textId="3936C4CD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rtl/>
              </w:rPr>
              <w:t>02051111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78E9" w14:textId="0528AF3D" w:rsidR="00871D0F" w:rsidRPr="008D6EB4" w:rsidRDefault="00871D0F" w:rsidP="00871D0F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Management Information System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409C" w14:textId="04D76492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82D4" w14:textId="5639EB5C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D7D6E8" w14:textId="07071CB7" w:rsidR="00871D0F" w:rsidRPr="008D6EB4" w:rsidRDefault="00871D0F" w:rsidP="00871D0F">
            <w:pPr>
              <w:jc w:val="center"/>
              <w:rPr>
                <w:rFonts w:asciiTheme="majorBidi" w:hAnsiTheme="majorBidi" w:cstheme="majorBidi"/>
                <w:sz w:val="16"/>
                <w:szCs w:val="16"/>
                <w:highlight w:val="yellow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yellow"/>
              </w:rPr>
              <w:t>Online</w:t>
            </w:r>
          </w:p>
        </w:tc>
      </w:tr>
      <w:tr w:rsidR="00871D0F" w:rsidRPr="008D6EB4" w14:paraId="0E8C4C1D" w14:textId="77777777" w:rsidTr="005527DA">
        <w:tc>
          <w:tcPr>
            <w:tcW w:w="900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14:paraId="45A5BEAA" w14:textId="36E5485C" w:rsidR="00871D0F" w:rsidRPr="008D6EB4" w:rsidRDefault="00871D0F" w:rsidP="008D6EB4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02121111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18" w:space="0" w:color="auto"/>
            </w:tcBorders>
          </w:tcPr>
          <w:p w14:paraId="02906AAF" w14:textId="1515CDE3" w:rsidR="00871D0F" w:rsidRPr="008D6EB4" w:rsidRDefault="00871D0F" w:rsidP="00871D0F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 xml:space="preserve">Principles of Digital Marketing 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8" w:space="0" w:color="auto"/>
            </w:tcBorders>
          </w:tcPr>
          <w:p w14:paraId="795976C4" w14:textId="0088367D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8" w:space="0" w:color="auto"/>
            </w:tcBorders>
          </w:tcPr>
          <w:p w14:paraId="782E2A13" w14:textId="049F15A8" w:rsidR="00871D0F" w:rsidRPr="008D6EB4" w:rsidRDefault="00871D0F" w:rsidP="00871D0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8" w:space="0" w:color="auto"/>
            </w:tcBorders>
          </w:tcPr>
          <w:p w14:paraId="1E1108D3" w14:textId="660E8301" w:rsidR="00871D0F" w:rsidRPr="008D6EB4" w:rsidRDefault="00871D0F" w:rsidP="00871D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8D6EB4">
              <w:rPr>
                <w:rFonts w:asciiTheme="majorBidi" w:hAnsiTheme="majorBidi" w:cstheme="majorBidi"/>
                <w:sz w:val="16"/>
                <w:szCs w:val="16"/>
                <w:highlight w:val="green"/>
              </w:rPr>
              <w:t>Blended</w:t>
            </w:r>
          </w:p>
        </w:tc>
      </w:tr>
    </w:tbl>
    <w:p w14:paraId="09933EA9" w14:textId="77777777" w:rsidR="00AB5A85" w:rsidRPr="008D6EB4" w:rsidRDefault="00AB5A85" w:rsidP="00AB5A85">
      <w:pPr>
        <w:jc w:val="lowKashida"/>
        <w:rPr>
          <w:rFonts w:asciiTheme="majorBidi" w:hAnsiTheme="majorBidi" w:cstheme="majorBidi"/>
          <w:b/>
          <w:bCs/>
          <w:sz w:val="16"/>
          <w:szCs w:val="16"/>
        </w:rPr>
      </w:pPr>
      <w:r w:rsidRPr="008D6EB4">
        <w:rPr>
          <w:rFonts w:asciiTheme="majorBidi" w:hAnsiTheme="majorBidi" w:cstheme="majorBidi"/>
          <w:b/>
          <w:bCs/>
          <w:sz w:val="16"/>
          <w:szCs w:val="16"/>
        </w:rPr>
        <w:t xml:space="preserve">* Non-Jordanian Students can either Study the Courses of Military Sciences and National Education or replace them with two other university courses. </w:t>
      </w:r>
    </w:p>
    <w:p w14:paraId="70D79AA8" w14:textId="77777777" w:rsidR="00D81ED6" w:rsidRPr="008D6EB4" w:rsidRDefault="00D81ED6" w:rsidP="00D81ED6">
      <w:pPr>
        <w:contextualSpacing/>
        <w:rPr>
          <w:rFonts w:asciiTheme="majorBidi" w:hAnsiTheme="majorBidi" w:cstheme="majorBidi"/>
          <w:b/>
          <w:bCs/>
          <w:sz w:val="16"/>
          <w:szCs w:val="16"/>
        </w:rPr>
      </w:pPr>
      <w:r w:rsidRPr="008D6EB4">
        <w:rPr>
          <w:rFonts w:asciiTheme="majorBidi" w:hAnsiTheme="majorBidi" w:cstheme="majorBidi"/>
          <w:b/>
          <w:bCs/>
          <w:sz w:val="16"/>
          <w:szCs w:val="16"/>
        </w:rPr>
        <w:t xml:space="preserve">** Students must take pre-courses in the case of failure in the following Pre-exams: </w:t>
      </w:r>
    </w:p>
    <w:p w14:paraId="1A5500E4" w14:textId="77777777" w:rsidR="00AB5A85" w:rsidRPr="008D6EB4" w:rsidRDefault="00D81ED6" w:rsidP="00D81ED6">
      <w:pPr>
        <w:contextualSpacing/>
        <w:rPr>
          <w:rFonts w:asciiTheme="majorBidi" w:hAnsiTheme="majorBidi" w:cstheme="majorBidi"/>
          <w:b/>
          <w:bCs/>
          <w:sz w:val="16"/>
          <w:szCs w:val="16"/>
        </w:rPr>
      </w:pPr>
      <w:r w:rsidRPr="008D6EB4">
        <w:rPr>
          <w:rFonts w:asciiTheme="majorBidi" w:hAnsiTheme="majorBidi" w:cstheme="majorBidi"/>
          <w:b/>
          <w:bCs/>
          <w:sz w:val="16"/>
          <w:szCs w:val="16"/>
        </w:rPr>
        <w:t>Pre-Arabic Language (</w:t>
      </w:r>
      <w:r w:rsidRPr="008D6EB4">
        <w:rPr>
          <w:rFonts w:asciiTheme="majorBidi" w:hAnsiTheme="majorBidi" w:cstheme="majorBidi"/>
          <w:b/>
          <w:bCs/>
          <w:sz w:val="16"/>
          <w:szCs w:val="16"/>
          <w:rtl/>
        </w:rPr>
        <w:t>01100011</w:t>
      </w:r>
      <w:r w:rsidRPr="008D6EB4">
        <w:rPr>
          <w:rFonts w:asciiTheme="majorBidi" w:hAnsiTheme="majorBidi" w:cstheme="majorBidi"/>
          <w:b/>
          <w:bCs/>
          <w:sz w:val="16"/>
          <w:szCs w:val="16"/>
        </w:rPr>
        <w:t>), Pre-English Language (</w:t>
      </w:r>
      <w:r w:rsidRPr="008D6EB4">
        <w:rPr>
          <w:rFonts w:asciiTheme="majorBidi" w:hAnsiTheme="majorBidi" w:cstheme="majorBidi"/>
          <w:b/>
          <w:bCs/>
          <w:sz w:val="16"/>
          <w:szCs w:val="16"/>
          <w:rtl/>
        </w:rPr>
        <w:t>01100012</w:t>
      </w:r>
      <w:r w:rsidRPr="008D6EB4">
        <w:rPr>
          <w:rFonts w:asciiTheme="majorBidi" w:hAnsiTheme="majorBidi" w:cstheme="majorBidi"/>
          <w:b/>
          <w:bCs/>
          <w:sz w:val="16"/>
          <w:szCs w:val="16"/>
        </w:rPr>
        <w:t>) Pre-Computer Skills (01101151)</w:t>
      </w:r>
    </w:p>
    <w:p w14:paraId="4A0FE6FF" w14:textId="77777777" w:rsidR="0077004E" w:rsidRPr="008D6EB4" w:rsidRDefault="0077004E" w:rsidP="00D81ED6">
      <w:pPr>
        <w:contextualSpacing/>
        <w:rPr>
          <w:rFonts w:asciiTheme="majorBidi" w:hAnsiTheme="majorBidi" w:cstheme="majorBidi"/>
          <w:b/>
          <w:bCs/>
          <w:sz w:val="10"/>
          <w:szCs w:val="10"/>
        </w:rPr>
      </w:pPr>
    </w:p>
    <w:p w14:paraId="5F1D9901" w14:textId="77777777" w:rsidR="0077004E" w:rsidRPr="008D6EB4" w:rsidRDefault="0077004E" w:rsidP="00D81ED6">
      <w:pPr>
        <w:contextualSpacing/>
        <w:rPr>
          <w:rFonts w:asciiTheme="majorBidi" w:hAnsiTheme="majorBidi" w:cstheme="majorBidi"/>
          <w:b/>
          <w:bCs/>
          <w:sz w:val="10"/>
          <w:szCs w:val="10"/>
        </w:rPr>
      </w:pPr>
    </w:p>
    <w:p w14:paraId="0D83A970" w14:textId="77777777" w:rsidR="0077004E" w:rsidRPr="008D6EB4" w:rsidRDefault="0077004E" w:rsidP="00D81ED6">
      <w:pPr>
        <w:contextualSpacing/>
        <w:rPr>
          <w:rFonts w:asciiTheme="majorBidi" w:hAnsiTheme="majorBidi" w:cstheme="majorBidi"/>
          <w:b/>
          <w:bCs/>
          <w:sz w:val="10"/>
          <w:szCs w:val="10"/>
        </w:rPr>
      </w:pPr>
    </w:p>
    <w:p w14:paraId="0F07DAA6" w14:textId="77777777" w:rsidR="0077004E" w:rsidRPr="008D6EB4" w:rsidRDefault="0077004E" w:rsidP="00D81ED6">
      <w:pPr>
        <w:contextualSpacing/>
        <w:rPr>
          <w:rFonts w:asciiTheme="majorBidi" w:hAnsiTheme="majorBidi" w:cstheme="majorBidi"/>
          <w:b/>
          <w:bCs/>
          <w:sz w:val="10"/>
          <w:szCs w:val="10"/>
        </w:rPr>
      </w:pPr>
    </w:p>
    <w:p w14:paraId="3B5BC52E" w14:textId="77777777" w:rsidR="00973C8C" w:rsidRPr="008D6EB4" w:rsidRDefault="00973C8C">
      <w:pPr>
        <w:jc w:val="lowKashida"/>
        <w:rPr>
          <w:rFonts w:asciiTheme="majorBidi" w:hAnsiTheme="majorBidi" w:cstheme="majorBidi"/>
          <w:b/>
          <w:bCs/>
          <w:szCs w:val="22"/>
        </w:rPr>
      </w:pPr>
      <w:bookmarkStart w:id="1" w:name="_GoBack"/>
      <w:bookmarkEnd w:id="1"/>
    </w:p>
    <w:p w14:paraId="4AA85C5D" w14:textId="77777777" w:rsidR="0077004E" w:rsidRPr="008D6EB4" w:rsidRDefault="0077004E">
      <w:pPr>
        <w:jc w:val="lowKashida"/>
        <w:rPr>
          <w:rFonts w:asciiTheme="majorBidi" w:hAnsiTheme="majorBidi" w:cstheme="majorBidi"/>
          <w:b/>
          <w:bCs/>
          <w:szCs w:val="22"/>
        </w:rPr>
      </w:pPr>
    </w:p>
    <w:p w14:paraId="37EC2FC8" w14:textId="77777777" w:rsidR="0077004E" w:rsidRPr="008D6EB4" w:rsidRDefault="0077004E" w:rsidP="001A59FB">
      <w:pPr>
        <w:jc w:val="center"/>
        <w:rPr>
          <w:rFonts w:asciiTheme="majorBidi" w:hAnsiTheme="majorBidi" w:cstheme="majorBidi"/>
          <w:b/>
          <w:bCs/>
          <w:szCs w:val="22"/>
        </w:rPr>
      </w:pPr>
    </w:p>
    <w:p w14:paraId="7AF1D6E2" w14:textId="77777777" w:rsidR="0077004E" w:rsidRPr="008D6EB4" w:rsidRDefault="0077004E">
      <w:pPr>
        <w:jc w:val="lowKashida"/>
        <w:rPr>
          <w:rFonts w:asciiTheme="majorBidi" w:hAnsiTheme="majorBidi" w:cstheme="majorBidi"/>
          <w:b/>
          <w:bCs/>
          <w:szCs w:val="22"/>
        </w:rPr>
      </w:pPr>
    </w:p>
    <w:p w14:paraId="48143F09" w14:textId="77777777" w:rsidR="008D6EB4" w:rsidRDefault="008D6EB4" w:rsidP="001E1D0B">
      <w:pPr>
        <w:ind w:hanging="142"/>
        <w:jc w:val="lowKashida"/>
        <w:rPr>
          <w:rFonts w:asciiTheme="majorBidi" w:hAnsiTheme="majorBidi" w:cstheme="majorBidi"/>
          <w:b/>
          <w:bCs/>
          <w:rtl/>
        </w:rPr>
      </w:pPr>
    </w:p>
    <w:p w14:paraId="704AD6D1" w14:textId="06A020BA" w:rsidR="00973C8C" w:rsidRPr="008D6EB4" w:rsidRDefault="00925A94" w:rsidP="001E1D0B">
      <w:pPr>
        <w:ind w:hanging="142"/>
        <w:jc w:val="lowKashida"/>
        <w:rPr>
          <w:rFonts w:asciiTheme="majorBidi" w:hAnsiTheme="majorBidi" w:cstheme="majorBidi"/>
        </w:rPr>
      </w:pPr>
      <w:r w:rsidRPr="008D6EB4">
        <w:rPr>
          <w:rFonts w:asciiTheme="majorBidi" w:hAnsiTheme="majorBidi" w:cstheme="majorBidi"/>
          <w:b/>
          <w:bCs/>
        </w:rPr>
        <w:t>Fourth</w:t>
      </w:r>
      <w:r w:rsidR="00973C8C" w:rsidRPr="008D6EB4">
        <w:rPr>
          <w:rFonts w:asciiTheme="majorBidi" w:hAnsiTheme="majorBidi" w:cstheme="majorBidi"/>
          <w:b/>
          <w:bCs/>
        </w:rPr>
        <w:t>:</w:t>
      </w:r>
      <w:r w:rsidR="003C1E28" w:rsidRPr="008D6EB4">
        <w:rPr>
          <w:rFonts w:asciiTheme="majorBidi" w:hAnsiTheme="majorBidi" w:cstheme="majorBidi"/>
          <w:b/>
          <w:bCs/>
          <w:rtl/>
        </w:rPr>
        <w:t xml:space="preserve"> </w:t>
      </w:r>
      <w:r w:rsidR="00973C8C" w:rsidRPr="008D6EB4">
        <w:rPr>
          <w:rFonts w:asciiTheme="majorBidi" w:hAnsiTheme="majorBidi" w:cstheme="majorBidi"/>
          <w:b/>
          <w:bCs/>
        </w:rPr>
        <w:t>Department Requirements</w:t>
      </w:r>
      <w:r w:rsidR="00E00C15" w:rsidRPr="008D6EB4">
        <w:rPr>
          <w:rFonts w:asciiTheme="majorBidi" w:hAnsiTheme="majorBidi" w:cstheme="majorBidi"/>
          <w:b/>
          <w:bCs/>
        </w:rPr>
        <w:t xml:space="preserve"> </w:t>
      </w:r>
      <w:r w:rsidR="00E00C15" w:rsidRPr="008D6EB4">
        <w:rPr>
          <w:rFonts w:asciiTheme="majorBidi" w:hAnsiTheme="majorBidi" w:cstheme="majorBidi"/>
        </w:rPr>
        <w:t>-</w:t>
      </w:r>
      <w:r w:rsidR="00973C8C" w:rsidRPr="008D6EB4">
        <w:rPr>
          <w:rFonts w:asciiTheme="majorBidi" w:hAnsiTheme="majorBidi" w:cstheme="majorBidi"/>
          <w:b/>
          <w:bCs/>
        </w:rPr>
        <w:t xml:space="preserve"> (</w:t>
      </w:r>
      <w:r w:rsidR="001E1D0B" w:rsidRPr="008D6EB4">
        <w:rPr>
          <w:rFonts w:asciiTheme="majorBidi" w:hAnsiTheme="majorBidi" w:cstheme="majorBidi"/>
          <w:b/>
          <w:bCs/>
        </w:rPr>
        <w:t>87</w:t>
      </w:r>
      <w:r w:rsidR="00973C8C" w:rsidRPr="008D6EB4">
        <w:rPr>
          <w:rFonts w:asciiTheme="majorBidi" w:hAnsiTheme="majorBidi" w:cstheme="majorBidi"/>
          <w:b/>
          <w:bCs/>
        </w:rPr>
        <w:t xml:space="preserve">) </w:t>
      </w:r>
      <w:r w:rsidR="00BD365C" w:rsidRPr="008D6EB4">
        <w:rPr>
          <w:rFonts w:asciiTheme="majorBidi" w:hAnsiTheme="majorBidi" w:cstheme="majorBidi"/>
          <w:b/>
          <w:bCs/>
        </w:rPr>
        <w:t>c</w:t>
      </w:r>
      <w:r w:rsidR="00E00C15" w:rsidRPr="008D6EB4">
        <w:rPr>
          <w:rFonts w:asciiTheme="majorBidi" w:hAnsiTheme="majorBidi" w:cstheme="majorBidi"/>
          <w:b/>
          <w:bCs/>
        </w:rPr>
        <w:t xml:space="preserve">redit </w:t>
      </w:r>
      <w:r w:rsidR="00BD365C" w:rsidRPr="008D6EB4">
        <w:rPr>
          <w:rFonts w:asciiTheme="majorBidi" w:hAnsiTheme="majorBidi" w:cstheme="majorBidi"/>
          <w:b/>
          <w:bCs/>
        </w:rPr>
        <w:t>h</w:t>
      </w:r>
      <w:r w:rsidR="00E00C15" w:rsidRPr="008D6EB4">
        <w:rPr>
          <w:rFonts w:asciiTheme="majorBidi" w:hAnsiTheme="majorBidi" w:cstheme="majorBidi"/>
          <w:b/>
          <w:bCs/>
        </w:rPr>
        <w:t xml:space="preserve">ours to be </w:t>
      </w:r>
      <w:r w:rsidR="00973C8C" w:rsidRPr="008D6EB4">
        <w:rPr>
          <w:rFonts w:asciiTheme="majorBidi" w:hAnsiTheme="majorBidi" w:cstheme="majorBidi"/>
          <w:b/>
          <w:bCs/>
        </w:rPr>
        <w:t>include:</w:t>
      </w:r>
    </w:p>
    <w:p w14:paraId="022001AC" w14:textId="7208AD71" w:rsidR="00973C8C" w:rsidRPr="008D6EB4" w:rsidRDefault="00973C8C" w:rsidP="001E1D0B">
      <w:pPr>
        <w:tabs>
          <w:tab w:val="left" w:pos="567"/>
        </w:tabs>
        <w:jc w:val="lowKashida"/>
        <w:rPr>
          <w:rFonts w:asciiTheme="majorBidi" w:hAnsiTheme="majorBidi" w:cstheme="majorBidi"/>
          <w:b/>
          <w:bCs/>
        </w:rPr>
      </w:pPr>
      <w:r w:rsidRPr="008D6EB4">
        <w:rPr>
          <w:rFonts w:asciiTheme="majorBidi" w:hAnsiTheme="majorBidi" w:cstheme="majorBidi"/>
          <w:b/>
          <w:bCs/>
        </w:rPr>
        <w:t>A</w:t>
      </w:r>
      <w:r w:rsidR="00217599" w:rsidRPr="008D6EB4">
        <w:rPr>
          <w:rFonts w:asciiTheme="majorBidi" w:hAnsiTheme="majorBidi" w:cstheme="majorBidi"/>
          <w:b/>
          <w:bCs/>
        </w:rPr>
        <w:t>:</w:t>
      </w:r>
      <w:r w:rsidRPr="008D6EB4">
        <w:rPr>
          <w:rFonts w:asciiTheme="majorBidi" w:hAnsiTheme="majorBidi" w:cstheme="majorBidi"/>
          <w:b/>
          <w:bCs/>
        </w:rPr>
        <w:t xml:space="preserve"> </w:t>
      </w:r>
      <w:r w:rsidR="005C6C00" w:rsidRPr="008D6EB4">
        <w:rPr>
          <w:rFonts w:asciiTheme="majorBidi" w:hAnsiTheme="majorBidi" w:cstheme="majorBidi"/>
          <w:b/>
          <w:bCs/>
        </w:rPr>
        <w:t xml:space="preserve">Compulsory </w:t>
      </w:r>
      <w:r w:rsidR="00E00C15" w:rsidRPr="008D6EB4">
        <w:rPr>
          <w:rFonts w:asciiTheme="majorBidi" w:hAnsiTheme="majorBidi" w:cstheme="majorBidi"/>
          <w:b/>
          <w:bCs/>
        </w:rPr>
        <w:t>C</w:t>
      </w:r>
      <w:r w:rsidRPr="008D6EB4">
        <w:rPr>
          <w:rFonts w:asciiTheme="majorBidi" w:hAnsiTheme="majorBidi" w:cstheme="majorBidi"/>
          <w:b/>
          <w:bCs/>
        </w:rPr>
        <w:t>ourses (</w:t>
      </w:r>
      <w:r w:rsidR="001E1D0B" w:rsidRPr="008D6EB4">
        <w:rPr>
          <w:rFonts w:asciiTheme="majorBidi" w:hAnsiTheme="majorBidi" w:cstheme="majorBidi"/>
          <w:b/>
          <w:bCs/>
        </w:rPr>
        <w:t>72</w:t>
      </w:r>
      <w:r w:rsidRPr="008D6EB4">
        <w:rPr>
          <w:rFonts w:asciiTheme="majorBidi" w:hAnsiTheme="majorBidi" w:cstheme="majorBidi"/>
          <w:b/>
          <w:bCs/>
        </w:rPr>
        <w:t xml:space="preserve">) </w:t>
      </w:r>
      <w:r w:rsidR="00BD365C" w:rsidRPr="008D6EB4">
        <w:rPr>
          <w:rFonts w:asciiTheme="majorBidi" w:hAnsiTheme="majorBidi" w:cstheme="majorBidi"/>
          <w:b/>
          <w:bCs/>
        </w:rPr>
        <w:t xml:space="preserve">credit </w:t>
      </w:r>
      <w:r w:rsidRPr="008D6EB4">
        <w:rPr>
          <w:rFonts w:asciiTheme="majorBidi" w:hAnsiTheme="majorBidi" w:cstheme="majorBidi"/>
          <w:b/>
          <w:bCs/>
        </w:rPr>
        <w:t>hours</w:t>
      </w:r>
      <w:r w:rsidR="00E00C15" w:rsidRPr="008D6EB4">
        <w:rPr>
          <w:rFonts w:asciiTheme="majorBidi" w:hAnsiTheme="majorBidi" w:cstheme="majorBidi"/>
          <w:b/>
          <w:bCs/>
        </w:rPr>
        <w:t>.</w:t>
      </w:r>
    </w:p>
    <w:tbl>
      <w:tblPr>
        <w:tblW w:w="5400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710"/>
        <w:gridCol w:w="540"/>
        <w:gridCol w:w="450"/>
        <w:gridCol w:w="360"/>
        <w:gridCol w:w="720"/>
        <w:gridCol w:w="900"/>
      </w:tblGrid>
      <w:tr w:rsidR="00867006" w:rsidRPr="008D6EB4" w14:paraId="55E041DE" w14:textId="77777777" w:rsidTr="00FA0E49">
        <w:tc>
          <w:tcPr>
            <w:tcW w:w="720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14:paraId="20ECCCC6" w14:textId="77777777" w:rsidR="00867006" w:rsidRPr="008D6EB4" w:rsidRDefault="00867006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71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37787EA1" w14:textId="77777777" w:rsidR="00867006" w:rsidRPr="008D6EB4" w:rsidRDefault="00867006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249EC7E6" w14:textId="427E14EE" w:rsidR="00867006" w:rsidRPr="008D6EB4" w:rsidRDefault="00FA0E49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C.H.</w:t>
            </w:r>
          </w:p>
        </w:tc>
        <w:tc>
          <w:tcPr>
            <w:tcW w:w="45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5D89F9F2" w14:textId="1D9C6134" w:rsidR="00867006" w:rsidRPr="008D6EB4" w:rsidRDefault="00FA0E49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Th</w:t>
            </w:r>
          </w:p>
        </w:tc>
        <w:tc>
          <w:tcPr>
            <w:tcW w:w="360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D9D9D9" w:themeFill="background1" w:themeFillShade="D9"/>
          </w:tcPr>
          <w:p w14:paraId="7CB6F785" w14:textId="18D63AD4" w:rsidR="00867006" w:rsidRPr="008D6EB4" w:rsidRDefault="00FA0E49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Pr</w:t>
            </w:r>
          </w:p>
        </w:tc>
        <w:tc>
          <w:tcPr>
            <w:tcW w:w="72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14:paraId="7A677B1F" w14:textId="74585B64" w:rsidR="00867006" w:rsidRPr="008D6EB4" w:rsidRDefault="00867006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Pre</w:t>
            </w:r>
          </w:p>
        </w:tc>
        <w:tc>
          <w:tcPr>
            <w:tcW w:w="90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6EEB59C8" w14:textId="1EA89852" w:rsidR="00867006" w:rsidRPr="008D6EB4" w:rsidRDefault="00867006" w:rsidP="00064EDD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Education Type</w:t>
            </w:r>
          </w:p>
        </w:tc>
      </w:tr>
      <w:tr w:rsidR="00867006" w:rsidRPr="008D6EB4" w14:paraId="6CB78CEC" w14:textId="77777777" w:rsidTr="00FA0E49">
        <w:tc>
          <w:tcPr>
            <w:tcW w:w="720" w:type="dxa"/>
            <w:tcBorders>
              <w:top w:val="single" w:sz="1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174BD75D" w14:textId="42A004BE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02011212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91CBF9" w14:textId="0FE2B6E8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Accounting Principles (2)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4AEA59" w14:textId="2B00BEAF" w:rsidR="00867006" w:rsidRPr="008D6EB4" w:rsidRDefault="00867006" w:rsidP="00867006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FCD653" w14:textId="71449D3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1791ED" w14:textId="018115A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0D1879" w14:textId="1242B49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02011111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570A004" w14:textId="537B7EF4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642164CF" w14:textId="77777777" w:rsidTr="00FA0E49">
        <w:trPr>
          <w:trHeight w:val="154"/>
        </w:trPr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58A620E9" w14:textId="3E8E173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02012109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496920" w14:textId="0F64B044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 xml:space="preserve">Accounting in English 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52F2B4" w14:textId="025DCFE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862CBF" w14:textId="704FE3D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EE3B1A" w14:textId="49ADF52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35A375" w14:textId="3745EEF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02011212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4CC7E97" w14:textId="0D461F4A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719506FB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70254013" w14:textId="264D653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02012113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1801CD" w14:textId="02301512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Intermediate Accounting (1)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09FAB4" w14:textId="1B38F41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92D60D" w14:textId="43E4134F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B616A9" w14:textId="31A20CA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E38E13" w14:textId="1E5E0A1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02011212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DCE6210" w14:textId="4B92A0C4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45EE3E93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7D39BF18" w14:textId="24649E3F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02012214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64FBEC" w14:textId="4317A616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Corporate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215E7B" w14:textId="529EE47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CAD6BA" w14:textId="1FC588B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5CD917" w14:textId="30CCC48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32750C" w14:textId="1C90000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02011212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35C0F11A" w14:textId="3711AA87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702B6F1B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5FE355DB" w14:textId="25D1D60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02012215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61A533" w14:textId="7E0C765F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Intermediate Accounting (2)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0B6BEB" w14:textId="3559FEF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F6B95F" w14:textId="781A346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382EC8" w14:textId="3A9B4E2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3800C4" w14:textId="1401201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02012113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3C825CB5" w14:textId="7A694658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60827EF2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4D525977" w14:textId="2645642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02012121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3F1168" w14:textId="4F1FA32D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Cost Accouting (1)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8BA130" w14:textId="731B28A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1CB1E0" w14:textId="205983E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DF3E8A" w14:textId="7312C87F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B3A98C" w14:textId="286752C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02011212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77C241F" w14:textId="62977790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7FCC9C3B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094CE0E9" w14:textId="666E5CB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02012222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5CF9B3" w14:textId="32E72335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Cost Accounting (2)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E42490" w14:textId="403A0E1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46CDDD" w14:textId="2524F93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C67CB3" w14:textId="32A29A2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5B8EAA" w14:textId="756EE7F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02012121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C7CEE3F" w14:textId="19289DE7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1ABF1A58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67929039" w14:textId="177506D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02012241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B3C03B" w14:textId="692A1864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Financial Institues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E29C5C" w14:textId="4B04F11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B5DF1E" w14:textId="1679D92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5E1289" w14:textId="2300F1A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9531E4" w14:textId="6BAAA3E2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02011212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CA7C1B6" w14:textId="60A30BEC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2C21676C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356592B6" w14:textId="1A7EC2F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02013102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BA1FEB" w14:textId="0C09EEE6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International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673F01" w14:textId="741EA26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960094" w14:textId="5B8D422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784EE6" w14:textId="7642AC6A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E8F1E3" w14:textId="0FF9C7F2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02012215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5947A38" w14:textId="2CAF5630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71DD44D0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3062506D" w14:textId="2885EC9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02013116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B430C0" w14:textId="34D182F1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Advanced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BF16B6" w14:textId="643698EE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0C1BD7" w14:textId="5530A65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CF9535" w14:textId="76DD532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D6F93F" w14:textId="2E77D26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02012215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C24910D" w14:textId="1B716EDB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39B27517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50A5CD06" w14:textId="2A9AD15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02013131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B73846" w14:textId="105D5890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International Auditing Standareds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F687C9" w14:textId="681B460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776857" w14:textId="466A4A52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EBA6DA" w14:textId="23CC91C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C3DFE4" w14:textId="479BD94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02012215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7711EAC" w14:textId="7BDC1966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yellow"/>
              </w:rPr>
              <w:t>Online</w:t>
            </w:r>
          </w:p>
        </w:tc>
      </w:tr>
      <w:tr w:rsidR="00867006" w:rsidRPr="008D6EB4" w14:paraId="33DFF2D4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0E42CD93" w14:textId="41A470F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02013142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D52831" w14:textId="0EF6A207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Tax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73A497" w14:textId="414A588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777B48" w14:textId="76B2092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A0F52E" w14:textId="7A01748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7DDE97" w14:textId="2B6CD12A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02012214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35D1275D" w14:textId="1C802CAC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40A1E82A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317372E7" w14:textId="2383BEE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02013143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0BD120" w14:textId="103E61A2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Governmental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627DDC" w14:textId="224402C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5557F1" w14:textId="2715DD1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38DB5" w14:textId="24E14FB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833477" w14:textId="21EA8CA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02012113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680A75F" w14:textId="17352394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68DD1CF3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1E546874" w14:textId="192FABBF" w:rsidR="00867006" w:rsidRPr="008D6EB4" w:rsidRDefault="00867006" w:rsidP="00000E72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0201322</w:t>
            </w:r>
            <w:r w:rsidR="00000E72"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4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37F1C6" w14:textId="45339525" w:rsidR="00867006" w:rsidRPr="008D6EB4" w:rsidRDefault="00000E72" w:rsidP="00867006">
            <w:pPr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</w:rPr>
              <w:t>Data and Financial Statement Analysis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430549" w14:textId="795F93BA" w:rsidR="00867006" w:rsidRPr="008D6EB4" w:rsidRDefault="00867006" w:rsidP="00000E72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38E794" w14:textId="530408F0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3767AE" w14:textId="169AF79C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2E7885" w14:textId="75002FD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02013116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7D2463B" w14:textId="10C641AA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32AEB14C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05AC761D" w14:textId="39EC59E3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02013232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3BF639" w14:textId="3B412405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Auditing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61D1AE" w14:textId="4D0FA36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5D014E" w14:textId="06C5B92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F840F1" w14:textId="0BF7337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B5EC69" w14:textId="1F91305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02013131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83B36B6" w14:textId="3F0242C2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FA0E49" w:rsidRPr="008D6EB4" w14:paraId="2EE03E14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554AB60B" w14:textId="746BE4D6" w:rsidR="00FA0E49" w:rsidRPr="008D6EB4" w:rsidRDefault="00FA0E49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0201323</w:t>
            </w:r>
            <w:r w:rsidR="0030228A">
              <w:rPr>
                <w:rFonts w:asciiTheme="majorBidi" w:hAnsiTheme="majorBidi" w:cstheme="majorBidi"/>
                <w:sz w:val="12"/>
                <w:szCs w:val="12"/>
              </w:rPr>
              <w:t>4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369E49" w14:textId="68B770AB" w:rsidR="00FA0E49" w:rsidRPr="008D6EB4" w:rsidRDefault="00FA0E49" w:rsidP="00FA0E49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</w:rPr>
              <w:t>Artificial Intelligence in Accounting Information Systems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632BA4" w14:textId="606A38F2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DF33D" w14:textId="66177A2C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B96200" w14:textId="2DB6D728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F15F03" w14:textId="5A68E5F5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02012215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3D6B4BC" w14:textId="054ACC56" w:rsidR="00FA0E49" w:rsidRPr="00C97BF8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1AC5174B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72D47E88" w14:textId="7066B9CF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02013244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072403" w14:textId="77B18E3B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Taxation and Financial  Legislation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FD63A0" w14:textId="08CC624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171CB3" w14:textId="6A5CA25F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871063" w14:textId="257EAAA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E3D77B" w14:textId="11E00E0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02013142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3CE41F5" w14:textId="16FA6204" w:rsidR="00867006" w:rsidRPr="00C97BF8" w:rsidRDefault="00395117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382BD3AA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161B5012" w14:textId="6355290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02014127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DB8261" w14:textId="3E1F4798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International Accounting and Financial Reporting Standards (1)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2593C9" w14:textId="4DDADF6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26D4D8" w14:textId="7ECDFFD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B380A1" w14:textId="0765D8F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A369F9" w14:textId="678C8ABE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02013116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4255B49" w14:textId="47439A5A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867006" w:rsidRPr="008D6EB4" w14:paraId="7B58F67D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0463F9ED" w14:textId="724DA40F" w:rsidR="00867006" w:rsidRPr="008D6EB4" w:rsidRDefault="00867006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0201413</w:t>
            </w:r>
            <w:r w:rsidR="0030228A">
              <w:rPr>
                <w:rFonts w:asciiTheme="majorBidi" w:hAnsiTheme="majorBidi" w:cstheme="majorBidi"/>
                <w:sz w:val="12"/>
                <w:szCs w:val="12"/>
              </w:rPr>
              <w:t>5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77B26C" w14:textId="598BACC0" w:rsidR="00867006" w:rsidRPr="008D6EB4" w:rsidRDefault="00000E72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</w:rPr>
              <w:t>Internal Auditing and Cybersecurity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048AFD" w14:textId="6AC3965E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D69FE2" w14:textId="4C44CE79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14683B" w14:textId="2DFE2DB0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54D6C4" w14:textId="225A5FA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02013232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BBFE24A" w14:textId="19FA6F99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3E75BA9C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1EF50FCD" w14:textId="123B433E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02014146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6BDEA6" w14:textId="068F6C15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Islamic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496277" w14:textId="47320AD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A13F18" w14:textId="300E54F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9FB70E" w14:textId="208FD57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53591B" w14:textId="29EF5BC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02012241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98E2D89" w14:textId="7832630D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  <w:rtl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2FFD017B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4584C458" w14:textId="23E8C96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02014218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6D3D5D" w14:textId="34823EDE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Accounting Theory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D7C0A6" w14:textId="03B2A012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C28B9E" w14:textId="30DEF73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E3028A" w14:textId="48FCBB8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66C0F" w14:textId="303E878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02014127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76C476E" w14:textId="60909478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74D10BB3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182EA035" w14:textId="1568BAE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02014224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C4C088" w14:textId="6DD60767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Managerial Accounting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1B12D9" w14:textId="46E6E71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EB36AA" w14:textId="74BE4D72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90AE94" w14:textId="22B3E61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3B3957" w14:textId="44E54B9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02012222</w:t>
            </w:r>
          </w:p>
          <w:p w14:paraId="0BAEE8D3" w14:textId="26460571" w:rsidR="00867006" w:rsidRPr="008D6EB4" w:rsidRDefault="00867006" w:rsidP="0016649B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0201322</w:t>
            </w:r>
            <w:r w:rsidR="0016649B">
              <w:rPr>
                <w:rFonts w:asciiTheme="majorBidi" w:hAnsiTheme="majorBidi" w:cstheme="majorBidi" w:hint="cs"/>
                <w:sz w:val="12"/>
                <w:szCs w:val="12"/>
                <w:rtl/>
              </w:rPr>
              <w:t>4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0269FE6" w14:textId="31486791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62C1B961" w14:textId="77777777" w:rsidTr="00FA0E49">
        <w:trPr>
          <w:trHeight w:val="273"/>
        </w:trPr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8" w:space="0" w:color="auto"/>
              <w:right w:val="single" w:sz="8" w:space="0" w:color="auto"/>
            </w:tcBorders>
          </w:tcPr>
          <w:p w14:paraId="6506A7B8" w14:textId="366C6FD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02014229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5D2C23" w14:textId="790ADD65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International Accounting and Financial Reporting Standards (2)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7322F0" w14:textId="30DC738A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4A2194" w14:textId="0462D88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6C58A0" w14:textId="0641373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10446D" w14:textId="0116093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02014127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71DF160" w14:textId="57796564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30228A" w:rsidRPr="008D6EB4" w14:paraId="150BC973" w14:textId="77777777" w:rsidTr="00FA0E49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18" w:space="0" w:color="auto"/>
              <w:right w:val="single" w:sz="8" w:space="0" w:color="auto"/>
            </w:tcBorders>
          </w:tcPr>
          <w:p w14:paraId="3CF19F59" w14:textId="0E3DB445" w:rsidR="0030228A" w:rsidRPr="008D6EB4" w:rsidRDefault="0030228A" w:rsidP="0030228A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02014226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1C7ADC65" w14:textId="67555087" w:rsidR="0030228A" w:rsidRPr="008D6EB4" w:rsidRDefault="0030228A" w:rsidP="0030228A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Field Training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3065D7F9" w14:textId="2F0E2E91" w:rsidR="0030228A" w:rsidRPr="008D6EB4" w:rsidRDefault="0030228A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A4496CC" w14:textId="5122E544" w:rsidR="0030228A" w:rsidRPr="008D6EB4" w:rsidRDefault="0030228A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13B75959" w14:textId="33C5EEE3" w:rsidR="0030228A" w:rsidRPr="008D6EB4" w:rsidRDefault="0030228A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E1B37A9" w14:textId="4A4AB955" w:rsidR="0030228A" w:rsidRPr="008D6EB4" w:rsidRDefault="0030228A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(90 hour credit)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05331DD3" w14:textId="489E84FF" w:rsidR="0030228A" w:rsidRPr="00C97BF8" w:rsidRDefault="0030228A" w:rsidP="0030228A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30228A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</w:tbl>
    <w:p w14:paraId="003BF12F" w14:textId="20F9B715" w:rsidR="002564FC" w:rsidRPr="008D6EB4" w:rsidRDefault="00973C8C" w:rsidP="00CA59FF">
      <w:pPr>
        <w:jc w:val="lowKashida"/>
        <w:rPr>
          <w:rFonts w:asciiTheme="majorBidi" w:hAnsiTheme="majorBidi" w:cstheme="majorBidi"/>
          <w:b/>
          <w:bCs/>
        </w:rPr>
      </w:pPr>
      <w:r w:rsidRPr="008D6EB4">
        <w:rPr>
          <w:rFonts w:asciiTheme="majorBidi" w:hAnsiTheme="majorBidi" w:cstheme="majorBidi"/>
          <w:b/>
          <w:bCs/>
        </w:rPr>
        <w:t>B</w:t>
      </w:r>
      <w:r w:rsidR="00217599" w:rsidRPr="008D6EB4">
        <w:rPr>
          <w:rFonts w:asciiTheme="majorBidi" w:hAnsiTheme="majorBidi" w:cstheme="majorBidi"/>
          <w:b/>
          <w:bCs/>
        </w:rPr>
        <w:t>:</w:t>
      </w:r>
      <w:r w:rsidRPr="008D6EB4">
        <w:rPr>
          <w:rFonts w:asciiTheme="majorBidi" w:hAnsiTheme="majorBidi" w:cstheme="majorBidi"/>
          <w:b/>
          <w:bCs/>
        </w:rPr>
        <w:t xml:space="preserve"> Elective </w:t>
      </w:r>
      <w:r w:rsidR="00A96BF8" w:rsidRPr="008D6EB4">
        <w:rPr>
          <w:rFonts w:asciiTheme="majorBidi" w:hAnsiTheme="majorBidi" w:cstheme="majorBidi"/>
          <w:b/>
          <w:bCs/>
        </w:rPr>
        <w:t>C</w:t>
      </w:r>
      <w:r w:rsidRPr="008D6EB4">
        <w:rPr>
          <w:rFonts w:asciiTheme="majorBidi" w:hAnsiTheme="majorBidi" w:cstheme="majorBidi"/>
          <w:b/>
          <w:bCs/>
        </w:rPr>
        <w:t>ourses (</w:t>
      </w:r>
      <w:r w:rsidR="00CA59FF" w:rsidRPr="008D6EB4">
        <w:rPr>
          <w:rFonts w:asciiTheme="majorBidi" w:hAnsiTheme="majorBidi" w:cstheme="majorBidi"/>
          <w:b/>
          <w:bCs/>
          <w:rtl/>
        </w:rPr>
        <w:t>9</w:t>
      </w:r>
      <w:r w:rsidRPr="008D6EB4">
        <w:rPr>
          <w:rFonts w:asciiTheme="majorBidi" w:hAnsiTheme="majorBidi" w:cstheme="majorBidi"/>
          <w:b/>
          <w:bCs/>
        </w:rPr>
        <w:t xml:space="preserve">) credit hours </w:t>
      </w:r>
      <w:r w:rsidR="002564FC" w:rsidRPr="008D6EB4">
        <w:rPr>
          <w:rFonts w:asciiTheme="majorBidi" w:hAnsiTheme="majorBidi" w:cstheme="majorBidi"/>
          <w:b/>
          <w:bCs/>
        </w:rPr>
        <w:t xml:space="preserve">to be chosed from the following </w:t>
      </w:r>
      <w:r w:rsidR="00BD365C" w:rsidRPr="008D6EB4">
        <w:rPr>
          <w:rFonts w:asciiTheme="majorBidi" w:hAnsiTheme="majorBidi" w:cstheme="majorBidi"/>
          <w:b/>
          <w:bCs/>
        </w:rPr>
        <w:t>c</w:t>
      </w:r>
      <w:r w:rsidR="002564FC" w:rsidRPr="008D6EB4">
        <w:rPr>
          <w:rFonts w:asciiTheme="majorBidi" w:hAnsiTheme="majorBidi" w:cstheme="majorBidi"/>
          <w:b/>
          <w:bCs/>
        </w:rPr>
        <w:t>ourses:</w:t>
      </w:r>
    </w:p>
    <w:tbl>
      <w:tblPr>
        <w:tblW w:w="5400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710"/>
        <w:gridCol w:w="540"/>
        <w:gridCol w:w="450"/>
        <w:gridCol w:w="360"/>
        <w:gridCol w:w="720"/>
        <w:gridCol w:w="900"/>
      </w:tblGrid>
      <w:tr w:rsidR="00FA0E49" w:rsidRPr="008D6EB4" w14:paraId="578F999D" w14:textId="77777777" w:rsidTr="00FA0E49">
        <w:trPr>
          <w:trHeight w:val="169"/>
        </w:trPr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16A05897" w14:textId="77777777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20735B65" w14:textId="77777777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0485FEED" w14:textId="3E00135F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C.H.</w:t>
            </w:r>
          </w:p>
        </w:tc>
        <w:tc>
          <w:tcPr>
            <w:tcW w:w="45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05A47106" w14:textId="23F3EE24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Th</w:t>
            </w:r>
          </w:p>
        </w:tc>
        <w:tc>
          <w:tcPr>
            <w:tcW w:w="360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D9D9D9" w:themeFill="background1" w:themeFillShade="D9"/>
          </w:tcPr>
          <w:p w14:paraId="023CE861" w14:textId="6003B19E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Pr</w:t>
            </w:r>
          </w:p>
        </w:tc>
        <w:tc>
          <w:tcPr>
            <w:tcW w:w="72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14:paraId="23918FDC" w14:textId="6D982E80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Pre</w:t>
            </w:r>
          </w:p>
        </w:tc>
        <w:tc>
          <w:tcPr>
            <w:tcW w:w="90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2248A285" w14:textId="3B5F8C8E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Education Type</w:t>
            </w:r>
          </w:p>
        </w:tc>
      </w:tr>
      <w:tr w:rsidR="00867006" w:rsidRPr="008D6EB4" w14:paraId="3C24CC8B" w14:textId="77777777" w:rsidTr="00FA0E49">
        <w:tc>
          <w:tcPr>
            <w:tcW w:w="720" w:type="dxa"/>
            <w:tcBorders>
              <w:top w:val="single" w:sz="18" w:space="0" w:color="auto"/>
              <w:bottom w:val="single" w:sz="4" w:space="0" w:color="auto"/>
            </w:tcBorders>
          </w:tcPr>
          <w:p w14:paraId="3B04F8F2" w14:textId="7EAFF65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02013245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4" w:space="0" w:color="auto"/>
            </w:tcBorders>
          </w:tcPr>
          <w:p w14:paraId="48CF3EBF" w14:textId="31ABF7FE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Services Institutes Accounting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4" w:space="0" w:color="auto"/>
            </w:tcBorders>
          </w:tcPr>
          <w:p w14:paraId="51A6EF44" w14:textId="3518965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18" w:space="0" w:color="auto"/>
              <w:bottom w:val="single" w:sz="4" w:space="0" w:color="auto"/>
            </w:tcBorders>
          </w:tcPr>
          <w:p w14:paraId="1A8C933A" w14:textId="62E3A8B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18" w:space="0" w:color="auto"/>
              <w:bottom w:val="single" w:sz="4" w:space="0" w:color="auto"/>
            </w:tcBorders>
          </w:tcPr>
          <w:p w14:paraId="51B89F04" w14:textId="52B78B3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4" w:space="0" w:color="auto"/>
            </w:tcBorders>
          </w:tcPr>
          <w:p w14:paraId="0C35E14B" w14:textId="75AB8FC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02012113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4" w:space="0" w:color="auto"/>
            </w:tcBorders>
          </w:tcPr>
          <w:p w14:paraId="0A10A8B5" w14:textId="6165729D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2E9C92F0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F89F0BF" w14:textId="77777777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02014103</w:t>
            </w:r>
          </w:p>
          <w:p w14:paraId="6AC7D173" w14:textId="39821B2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0EBB2AA2" w14:textId="63AA1A39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Scientific Research Methods in Accounting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D5F3416" w14:textId="0A93F77D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14:paraId="716574D3" w14:textId="52CC237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14:paraId="049E815B" w14:textId="723474B2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85E026B" w14:textId="32B92A74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02021101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98F6EDB" w14:textId="4D4CD8D1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53A08D23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7BDD0B0" w14:textId="29E5AF8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02014104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57FBBF10" w14:textId="0FBCE2B0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Contemporary Accounting Issues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FDD9B75" w14:textId="750B346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14:paraId="128B1B1C" w14:textId="7C793B6F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14:paraId="40ED6307" w14:textId="2E1FDF0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3A1BEC2" w14:textId="4FD53209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02013116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F1FD7A5" w14:textId="1ED55753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3309946D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1535A65" w14:textId="245AD42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02014147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05BFB700" w14:textId="4B88C38A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Special Financial Accounting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6DC3A77" w14:textId="58C25EE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14:paraId="584BC30A" w14:textId="51E9FBC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14:paraId="198F0139" w14:textId="79AB3256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9BBBB4C" w14:textId="6DFCE2A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02012214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20D4B2B" w14:textId="510F897D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51574250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18FF158" w14:textId="06C81855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02014217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5A2A64FB" w14:textId="272A5836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Forensic Accounting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770CAE0" w14:textId="455A29EE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14:paraId="4F12AE3C" w14:textId="186D9F4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14:paraId="7FB60CB4" w14:textId="53B17B2C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D23B71D" w14:textId="1E2EAD2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02012113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E348ECE" w14:textId="4665AC60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74CD2D65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B97C9DC" w14:textId="7F7FCECB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02014249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2927CBC0" w14:textId="652D3AC1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Computer Applications in Accounting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6C03B85" w14:textId="1333E57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14:paraId="60F40556" w14:textId="5217AF37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14:paraId="099B2C43" w14:textId="734E3DF2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7B8550D" w14:textId="06125D8A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02012113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5A3B7C1" w14:textId="1C86B3C6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867006" w:rsidRPr="008D6EB4" w14:paraId="152DDF56" w14:textId="77777777" w:rsidTr="00FA0E49">
        <w:tc>
          <w:tcPr>
            <w:tcW w:w="720" w:type="dxa"/>
            <w:tcBorders>
              <w:top w:val="single" w:sz="4" w:space="0" w:color="auto"/>
              <w:bottom w:val="single" w:sz="6" w:space="0" w:color="auto"/>
            </w:tcBorders>
          </w:tcPr>
          <w:p w14:paraId="7E536410" w14:textId="7516B581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02014225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6" w:space="0" w:color="auto"/>
            </w:tcBorders>
          </w:tcPr>
          <w:p w14:paraId="6032BB10" w14:textId="244206D5" w:rsidR="00867006" w:rsidRPr="008D6EB4" w:rsidRDefault="00867006" w:rsidP="00867006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Research Seminar in Accounting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6" w:space="0" w:color="auto"/>
            </w:tcBorders>
          </w:tcPr>
          <w:p w14:paraId="153F3B64" w14:textId="140CCEA8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6" w:space="0" w:color="auto"/>
            </w:tcBorders>
          </w:tcPr>
          <w:p w14:paraId="48AC42B2" w14:textId="7D4E7731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6" w:space="0" w:color="auto"/>
            </w:tcBorders>
          </w:tcPr>
          <w:p w14:paraId="3F8F46F4" w14:textId="2681A817" w:rsidR="00867006" w:rsidRPr="008D6EB4" w:rsidRDefault="00000E72" w:rsidP="00867006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6" w:space="0" w:color="auto"/>
            </w:tcBorders>
          </w:tcPr>
          <w:p w14:paraId="35D6385B" w14:textId="20FDB180" w:rsidR="00867006" w:rsidRPr="008D6EB4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(90 hour credit)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6" w:space="0" w:color="auto"/>
            </w:tcBorders>
          </w:tcPr>
          <w:p w14:paraId="763CCA68" w14:textId="7C1E0132" w:rsidR="00867006" w:rsidRPr="00C97BF8" w:rsidRDefault="00867006" w:rsidP="00867006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FA0E49" w:rsidRPr="008D6EB4" w14:paraId="5F13AA07" w14:textId="77777777" w:rsidTr="004F0A3E">
        <w:tc>
          <w:tcPr>
            <w:tcW w:w="720" w:type="dxa"/>
            <w:tcBorders>
              <w:top w:val="single" w:sz="8" w:space="0" w:color="auto"/>
              <w:left w:val="single" w:sz="18" w:space="0" w:color="000000"/>
              <w:bottom w:val="single" w:sz="18" w:space="0" w:color="auto"/>
              <w:right w:val="single" w:sz="8" w:space="0" w:color="auto"/>
            </w:tcBorders>
          </w:tcPr>
          <w:p w14:paraId="3480A106" w14:textId="5AF7527B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02033233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5AE365A" w14:textId="5D241345" w:rsidR="00FA0E49" w:rsidRPr="008D6EB4" w:rsidRDefault="00FA0E49" w:rsidP="00FA0E49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Economic Feasibility Studies and Project Evaluation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767E600" w14:textId="4C042F0F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77EF5687" w14:textId="578E28FE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33D772A7" w14:textId="03C76A40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B564303" w14:textId="1443C1CA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02031211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6755BBD4" w14:textId="066E2021" w:rsidR="00FA0E49" w:rsidRPr="00C97BF8" w:rsidRDefault="00FA0E49" w:rsidP="00FA0E49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</w:tbl>
    <w:p w14:paraId="0192AD38" w14:textId="31B729B1" w:rsidR="002564FC" w:rsidRPr="008D6EB4" w:rsidRDefault="00973C8C" w:rsidP="000646A9">
      <w:pPr>
        <w:jc w:val="lowKashida"/>
        <w:rPr>
          <w:rFonts w:asciiTheme="majorBidi" w:hAnsiTheme="majorBidi" w:cstheme="majorBidi"/>
          <w:b/>
          <w:bCs/>
        </w:rPr>
      </w:pPr>
      <w:r w:rsidRPr="008D6EB4">
        <w:rPr>
          <w:rFonts w:asciiTheme="majorBidi" w:hAnsiTheme="majorBidi" w:cstheme="majorBidi"/>
          <w:b/>
          <w:bCs/>
        </w:rPr>
        <w:t xml:space="preserve">C: Supportive </w:t>
      </w:r>
      <w:r w:rsidR="00A96BF8" w:rsidRPr="008D6EB4">
        <w:rPr>
          <w:rFonts w:asciiTheme="majorBidi" w:hAnsiTheme="majorBidi" w:cstheme="majorBidi"/>
          <w:b/>
          <w:bCs/>
        </w:rPr>
        <w:t>C</w:t>
      </w:r>
      <w:r w:rsidRPr="008D6EB4">
        <w:rPr>
          <w:rFonts w:asciiTheme="majorBidi" w:hAnsiTheme="majorBidi" w:cstheme="majorBidi"/>
          <w:b/>
          <w:bCs/>
        </w:rPr>
        <w:t>ourse (</w:t>
      </w:r>
      <w:r w:rsidR="001E1D0B" w:rsidRPr="008D6EB4">
        <w:rPr>
          <w:rFonts w:asciiTheme="majorBidi" w:hAnsiTheme="majorBidi" w:cstheme="majorBidi"/>
          <w:b/>
          <w:bCs/>
        </w:rPr>
        <w:t>3</w:t>
      </w:r>
      <w:r w:rsidRPr="008D6EB4">
        <w:rPr>
          <w:rFonts w:asciiTheme="majorBidi" w:hAnsiTheme="majorBidi" w:cstheme="majorBidi"/>
          <w:b/>
          <w:bCs/>
        </w:rPr>
        <w:t xml:space="preserve">) </w:t>
      </w:r>
      <w:r w:rsidR="00D95A52" w:rsidRPr="008D6EB4">
        <w:rPr>
          <w:rFonts w:asciiTheme="majorBidi" w:hAnsiTheme="majorBidi" w:cstheme="majorBidi"/>
          <w:b/>
          <w:bCs/>
        </w:rPr>
        <w:t>credit hours</w:t>
      </w:r>
      <w:r w:rsidR="00BD365C" w:rsidRPr="008D6EB4">
        <w:rPr>
          <w:rFonts w:asciiTheme="majorBidi" w:hAnsiTheme="majorBidi" w:cstheme="majorBidi"/>
          <w:b/>
          <w:bCs/>
        </w:rPr>
        <w:t xml:space="preserve"> </w:t>
      </w:r>
      <w:r w:rsidR="002564FC" w:rsidRPr="008D6EB4">
        <w:rPr>
          <w:rFonts w:asciiTheme="majorBidi" w:hAnsiTheme="majorBidi" w:cstheme="majorBidi"/>
          <w:b/>
          <w:bCs/>
        </w:rPr>
        <w:t xml:space="preserve">to be chosed from the following </w:t>
      </w:r>
      <w:r w:rsidR="00BD365C" w:rsidRPr="008D6EB4">
        <w:rPr>
          <w:rFonts w:asciiTheme="majorBidi" w:hAnsiTheme="majorBidi" w:cstheme="majorBidi"/>
          <w:b/>
          <w:bCs/>
        </w:rPr>
        <w:t>c</w:t>
      </w:r>
      <w:r w:rsidR="002564FC" w:rsidRPr="008D6EB4">
        <w:rPr>
          <w:rFonts w:asciiTheme="majorBidi" w:hAnsiTheme="majorBidi" w:cstheme="majorBidi"/>
          <w:b/>
          <w:bCs/>
        </w:rPr>
        <w:t>ourses:</w:t>
      </w:r>
    </w:p>
    <w:tbl>
      <w:tblPr>
        <w:tblW w:w="5400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710"/>
        <w:gridCol w:w="540"/>
        <w:gridCol w:w="450"/>
        <w:gridCol w:w="360"/>
        <w:gridCol w:w="720"/>
        <w:gridCol w:w="900"/>
      </w:tblGrid>
      <w:tr w:rsidR="00FA0E49" w:rsidRPr="008D6EB4" w14:paraId="641A75E5" w14:textId="77777777" w:rsidTr="00FA0E49">
        <w:trPr>
          <w:trHeight w:val="376"/>
        </w:trPr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730BF16B" w14:textId="77777777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2C3978EE" w14:textId="77777777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33E1066C" w14:textId="3CA8F1CD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C.H.</w:t>
            </w:r>
          </w:p>
        </w:tc>
        <w:tc>
          <w:tcPr>
            <w:tcW w:w="45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00311AA8" w14:textId="38511F50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Th</w:t>
            </w:r>
          </w:p>
        </w:tc>
        <w:tc>
          <w:tcPr>
            <w:tcW w:w="360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D9D9D9" w:themeFill="background1" w:themeFillShade="D9"/>
          </w:tcPr>
          <w:p w14:paraId="182D98D3" w14:textId="1B2B11BD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Pr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5AC02D68" w14:textId="48F272DE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 xml:space="preserve">Pre 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199AD643" w14:textId="7B3CD4DB" w:rsidR="00FA0E49" w:rsidRPr="008D6EB4" w:rsidRDefault="00FA0E49" w:rsidP="00FA0E49">
            <w:pPr>
              <w:jc w:val="center"/>
              <w:rPr>
                <w:rFonts w:asciiTheme="majorBidi" w:hAnsiTheme="majorBidi" w:cstheme="majorBidi"/>
                <w:b/>
                <w:bCs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b/>
                <w:bCs/>
                <w:sz w:val="12"/>
                <w:szCs w:val="12"/>
              </w:rPr>
              <w:t>Education Type</w:t>
            </w:r>
          </w:p>
        </w:tc>
      </w:tr>
      <w:tr w:rsidR="00FA0E49" w:rsidRPr="008D6EB4" w14:paraId="5B30A387" w14:textId="77777777" w:rsidTr="00FA0E49">
        <w:tc>
          <w:tcPr>
            <w:tcW w:w="72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BCD0" w14:textId="7C33A917" w:rsidR="00395117" w:rsidRPr="008D6EB4" w:rsidRDefault="006470DB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>
              <w:rPr>
                <w:rFonts w:asciiTheme="majorBidi" w:hAnsiTheme="majorBidi" w:cstheme="majorBidi"/>
                <w:sz w:val="12"/>
                <w:szCs w:val="12"/>
              </w:rPr>
              <w:t>02021213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639B" w14:textId="75696930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Supply Chain Management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2EAA" w14:textId="2187C4F6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AE2D" w14:textId="5489614C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2C2F" w14:textId="6AAE0257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052C" w14:textId="284C98E4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02021111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</w:tcPr>
          <w:p w14:paraId="5E4D6BE2" w14:textId="36F58B8C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395117" w:rsidRPr="008D6EB4" w14:paraId="3C9E49B2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577E" w14:textId="63F1E72D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02022112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7AB9" w14:textId="45ED92A8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Entrepreneurship and Small Business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1872" w14:textId="709BD58D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EACF" w14:textId="7E37A565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6E30" w14:textId="1D9831CE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B663" w14:textId="0BB5DA40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02021111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63E03D" w14:textId="1E5B96D3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395117" w:rsidRPr="008D6EB4" w14:paraId="3DD8381A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E2D4" w14:textId="6A5BF7C6" w:rsidR="00395117" w:rsidRPr="008D6EB4" w:rsidRDefault="006470DB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>
              <w:rPr>
                <w:rFonts w:asciiTheme="majorBidi" w:hAnsiTheme="majorBidi" w:cstheme="majorBidi"/>
                <w:sz w:val="12"/>
                <w:szCs w:val="12"/>
              </w:rPr>
              <w:t>02023234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939E" w14:textId="17B3A264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6470DB">
              <w:rPr>
                <w:rFonts w:asciiTheme="majorBidi" w:hAnsiTheme="majorBidi" w:cstheme="majorBidi"/>
                <w:sz w:val="12"/>
                <w:szCs w:val="12"/>
              </w:rPr>
              <w:t>Production and Operations Management</w:t>
            </w:r>
            <w:r w:rsidR="006470DB" w:rsidRPr="006470DB">
              <w:rPr>
                <w:rFonts w:asciiTheme="majorBidi" w:hAnsiTheme="majorBidi" w:cstheme="majorBidi" w:hint="cs"/>
                <w:sz w:val="12"/>
                <w:szCs w:val="12"/>
                <w:rtl/>
              </w:rPr>
              <w:t xml:space="preserve">  </w:t>
            </w:r>
            <w:r w:rsidR="006470DB" w:rsidRPr="006470DB">
              <w:rPr>
                <w:rFonts w:asciiTheme="majorBidi" w:hAnsiTheme="majorBidi" w:cstheme="majorBidi"/>
                <w:sz w:val="12"/>
                <w:szCs w:val="12"/>
              </w:rPr>
              <w:t xml:space="preserve"> and Expert systems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DB81" w14:textId="255C674E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EB33" w14:textId="4CD5F385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8E1F" w14:textId="2B8CFDD6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color w:val="FF0000"/>
                <w:sz w:val="12"/>
                <w:szCs w:val="12"/>
                <w:rtl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CC29" w14:textId="58CA1655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02021111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03B1B" w14:textId="0EC44F1B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395117" w:rsidRPr="008D6EB4" w14:paraId="5B2AB5CF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E30C" w14:textId="7ABBE7F1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02032141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0F7D" w14:textId="5302CA72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Financial Mathematics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F6DD" w14:textId="64F3D029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F1B5" w14:textId="3C63590D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C2F6" w14:textId="7EEF5CD9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6EED" w14:textId="11A433E6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02031211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66507D" w14:textId="056FCB99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395117" w:rsidRPr="008D6EB4" w14:paraId="3E5DC897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0DA1" w14:textId="33ADE51B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02033226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C3AA" w14:textId="57786B28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Credit Management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12FE" w14:textId="788590E7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A121" w14:textId="4BB022AF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B872" w14:textId="758E06B6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89FE" w14:textId="1EAF515A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02031211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0A884" w14:textId="56878D96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395117" w:rsidRPr="008D6EB4" w14:paraId="4F935C62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B65A" w14:textId="3E828249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02033236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8279" w14:textId="2885928E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Portfolio Management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2577" w14:textId="3714F038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17C7" w14:textId="29F0651C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009F" w14:textId="5A7CAAB4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00FA" w14:textId="5040C395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02031211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A239E2" w14:textId="76B33353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395117" w:rsidRPr="008D6EB4" w14:paraId="71047419" w14:textId="77777777" w:rsidTr="00FA0E49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6D3A" w14:textId="65E27DF7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02121214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476E" w14:textId="5E69DBF0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Marketing Management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F617" w14:textId="73A547F7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8067" w14:textId="186BF4C0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8DF0" w14:textId="2DABD22B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B3DB" w14:textId="7ED0B743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02121111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82E128" w14:textId="6C645801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  <w:tr w:rsidR="00395117" w:rsidRPr="008D6EB4" w14:paraId="73066D2D" w14:textId="77777777" w:rsidTr="00FA0E49">
        <w:tc>
          <w:tcPr>
            <w:tcW w:w="72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EF4AAF" w14:textId="5D222A14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02122115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10F7AA" w14:textId="1E2775D5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Sales Management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F9F14C" w14:textId="396704CC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3685D6B" w14:textId="5061F7B6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4639A3" w14:textId="0A9BF719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AAE7D3" w14:textId="1138E8C3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02121111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648C3CD4" w14:textId="18C1C8BC" w:rsidR="00395117" w:rsidRPr="00C97BF8" w:rsidRDefault="00962E7E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yellow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</w:rPr>
              <w:t>Face to Face</w:t>
            </w:r>
          </w:p>
        </w:tc>
      </w:tr>
      <w:tr w:rsidR="00395117" w:rsidRPr="008D6EB4" w14:paraId="1477F204" w14:textId="77777777" w:rsidTr="00FA0E49">
        <w:tc>
          <w:tcPr>
            <w:tcW w:w="72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16E02552" w14:textId="02B52260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03011231</w:t>
            </w:r>
          </w:p>
        </w:tc>
        <w:tc>
          <w:tcPr>
            <w:tcW w:w="1710" w:type="dxa"/>
            <w:tcBorders>
              <w:top w:val="single" w:sz="4" w:space="0" w:color="000000"/>
              <w:bottom w:val="single" w:sz="18" w:space="0" w:color="auto"/>
            </w:tcBorders>
          </w:tcPr>
          <w:p w14:paraId="30047D40" w14:textId="6AE03894" w:rsidR="00395117" w:rsidRPr="008D6EB4" w:rsidRDefault="00395117" w:rsidP="00395117">
            <w:pPr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Principles of Commercial Law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745DE83" w14:textId="3AE53EDB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</w:rPr>
              <w:t>3</w:t>
            </w:r>
          </w:p>
        </w:tc>
        <w:tc>
          <w:tcPr>
            <w:tcW w:w="450" w:type="dxa"/>
            <w:tcBorders>
              <w:top w:val="dotted" w:sz="4" w:space="0" w:color="auto"/>
              <w:bottom w:val="single" w:sz="18" w:space="0" w:color="auto"/>
            </w:tcBorders>
          </w:tcPr>
          <w:p w14:paraId="3EE287B7" w14:textId="4C858BC4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3</w:t>
            </w:r>
          </w:p>
        </w:tc>
        <w:tc>
          <w:tcPr>
            <w:tcW w:w="360" w:type="dxa"/>
            <w:tcBorders>
              <w:top w:val="dotted" w:sz="4" w:space="0" w:color="auto"/>
              <w:bottom w:val="single" w:sz="18" w:space="0" w:color="auto"/>
            </w:tcBorders>
          </w:tcPr>
          <w:p w14:paraId="1B89CBB6" w14:textId="5095BF60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720" w:type="dxa"/>
            <w:tcBorders>
              <w:top w:val="dotted" w:sz="4" w:space="0" w:color="auto"/>
              <w:bottom w:val="single" w:sz="18" w:space="0" w:color="auto"/>
            </w:tcBorders>
          </w:tcPr>
          <w:p w14:paraId="0E760E67" w14:textId="541DEFEA" w:rsidR="00395117" w:rsidRPr="008D6EB4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rtl/>
              </w:rPr>
            </w:pPr>
            <w:r w:rsidRPr="008D6EB4">
              <w:rPr>
                <w:rFonts w:asciiTheme="majorBidi" w:hAnsiTheme="majorBidi" w:cstheme="majorBidi"/>
                <w:sz w:val="12"/>
                <w:szCs w:val="12"/>
                <w:rtl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18" w:space="0" w:color="auto"/>
            </w:tcBorders>
          </w:tcPr>
          <w:p w14:paraId="62132B7B" w14:textId="0134BF93" w:rsidR="00395117" w:rsidRPr="00C97BF8" w:rsidRDefault="00395117" w:rsidP="00DA26FD">
            <w:pPr>
              <w:jc w:val="center"/>
              <w:rPr>
                <w:rFonts w:asciiTheme="majorBidi" w:hAnsiTheme="majorBidi" w:cstheme="majorBidi"/>
                <w:sz w:val="12"/>
                <w:szCs w:val="12"/>
                <w:highlight w:val="green"/>
              </w:rPr>
            </w:pPr>
            <w:r w:rsidRPr="00C97BF8">
              <w:rPr>
                <w:rFonts w:asciiTheme="majorBidi" w:hAnsiTheme="majorBidi" w:cstheme="majorBidi"/>
                <w:sz w:val="12"/>
                <w:szCs w:val="12"/>
                <w:highlight w:val="green"/>
              </w:rPr>
              <w:t>Blended</w:t>
            </w:r>
          </w:p>
        </w:tc>
      </w:tr>
    </w:tbl>
    <w:p w14:paraId="7AC9CF20" w14:textId="62EDCC59" w:rsidR="00FF7598" w:rsidRPr="008D6EB4" w:rsidRDefault="00722F97" w:rsidP="00722F97">
      <w:pPr>
        <w:rPr>
          <w:rFonts w:asciiTheme="majorBidi" w:hAnsiTheme="majorBidi" w:cstheme="majorBidi"/>
        </w:rPr>
      </w:pPr>
      <w:r w:rsidRPr="008D6EB4">
        <w:rPr>
          <w:rFonts w:asciiTheme="majorBidi" w:hAnsiTheme="majorBidi" w:cstheme="majorBidi"/>
          <w:b/>
          <w:bCs/>
        </w:rPr>
        <w:t>Fifth: Elective courses. The student chooses any course (3) credit hours from the colleges at the university.</w:t>
      </w:r>
    </w:p>
    <w:sectPr w:rsidR="00FF7598" w:rsidRPr="008D6EB4" w:rsidSect="00343A8A">
      <w:headerReference w:type="default" r:id="rId7"/>
      <w:footerReference w:type="default" r:id="rId8"/>
      <w:pgSz w:w="11907" w:h="16840" w:code="9"/>
      <w:pgMar w:top="227" w:right="567" w:bottom="425" w:left="567" w:header="270" w:footer="720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08A5E" w14:textId="77777777" w:rsidR="004F0A3E" w:rsidRDefault="004F0A3E" w:rsidP="0028315D">
      <w:r>
        <w:separator/>
      </w:r>
    </w:p>
  </w:endnote>
  <w:endnote w:type="continuationSeparator" w:id="0">
    <w:p w14:paraId="497F6210" w14:textId="77777777" w:rsidR="004F0A3E" w:rsidRDefault="004F0A3E" w:rsidP="00283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E8D71" w14:textId="7E115575" w:rsidR="004F0A3E" w:rsidRPr="00FF7598" w:rsidRDefault="004F0A3E" w:rsidP="00FF7598">
    <w:pPr>
      <w:pStyle w:val="Footer"/>
      <w:tabs>
        <w:tab w:val="clear" w:pos="9360"/>
        <w:tab w:val="right" w:pos="9157"/>
      </w:tabs>
      <w:bidi/>
      <w:rPr>
        <w:rFonts w:ascii="Tahoma" w:hAnsi="Tahoma" w:cs="Tahoma"/>
        <w:noProof w:val="0"/>
        <w:rtl/>
        <w:lang w:bidi="ar-JO"/>
      </w:rPr>
    </w:pPr>
  </w:p>
  <w:p w14:paraId="3B14ECD6" w14:textId="16F3ED42" w:rsidR="004F0A3E" w:rsidRPr="00FF7598" w:rsidRDefault="004F0A3E" w:rsidP="00FF7598">
    <w:pPr>
      <w:tabs>
        <w:tab w:val="center" w:pos="4680"/>
        <w:tab w:val="right" w:pos="9360"/>
      </w:tabs>
      <w:ind w:firstLine="720"/>
      <w:rPr>
        <w:rFonts w:ascii="Calibri" w:hAnsi="Calibri" w:cs="Arial"/>
        <w:noProof w:val="0"/>
        <w:sz w:val="16"/>
        <w:szCs w:val="16"/>
      </w:rPr>
    </w:pPr>
    <w:r w:rsidRPr="00FF7598">
      <w:rPr>
        <w:rFonts w:ascii="Calibri" w:hAnsi="Calibri" w:cs="Arial"/>
        <w:sz w:val="22"/>
        <w:szCs w:val="22"/>
      </w:rPr>
      <w:drawing>
        <wp:anchor distT="0" distB="0" distL="114300" distR="114300" simplePos="0" relativeHeight="251659264" behindDoc="1" locked="0" layoutInCell="1" allowOverlap="1" wp14:anchorId="07385C14" wp14:editId="18312F27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522605" cy="342900"/>
          <wp:effectExtent l="0" t="0" r="0" b="0"/>
          <wp:wrapSquare wrapText="bothSides"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7598">
      <w:rPr>
        <w:rFonts w:ascii="Calibri" w:hAnsi="Calibri" w:cs="Arial"/>
        <w:b/>
        <w:bCs/>
        <w:noProof w:val="0"/>
        <w:sz w:val="16"/>
        <w:szCs w:val="16"/>
        <w:rtl/>
      </w:rPr>
      <w:t xml:space="preserve">   </w:t>
    </w:r>
    <w:r w:rsidRPr="00FF7598">
      <w:rPr>
        <w:rFonts w:ascii="Calibri" w:hAnsi="Calibri" w:cs="Arial"/>
        <w:b/>
        <w:bCs/>
        <w:noProof w:val="0"/>
        <w:sz w:val="16"/>
        <w:szCs w:val="16"/>
      </w:rPr>
      <w:t>D</w:t>
    </w:r>
    <w:r w:rsidRPr="00FF7598">
      <w:rPr>
        <w:rFonts w:ascii="Calibri" w:hAnsi="Calibri" w:cs="Arial"/>
        <w:noProof w:val="0"/>
        <w:sz w:val="16"/>
        <w:szCs w:val="16"/>
      </w:rPr>
      <w:t>91_</w:t>
    </w:r>
    <w:r w:rsidRPr="00FF7598">
      <w:rPr>
        <w:rFonts w:ascii="Calibri" w:hAnsi="Calibri" w:cs="Arial"/>
        <w:b/>
        <w:bCs/>
        <w:noProof w:val="0"/>
        <w:sz w:val="16"/>
        <w:szCs w:val="16"/>
      </w:rPr>
      <w:t>Rev</w:t>
    </w:r>
    <w:r w:rsidRPr="00FF7598">
      <w:rPr>
        <w:rFonts w:ascii="Calibri" w:hAnsi="Calibri" w:cs="Arial"/>
        <w:noProof w:val="0"/>
        <w:sz w:val="16"/>
        <w:szCs w:val="16"/>
      </w:rPr>
      <w:t>01</w:t>
    </w:r>
    <w:r w:rsidRPr="00FF7598">
      <w:rPr>
        <w:rFonts w:ascii="Calibri" w:hAnsi="Calibri" w:cs="Arial"/>
        <w:noProof w:val="0"/>
        <w:sz w:val="16"/>
        <w:szCs w:val="16"/>
        <w:rtl/>
      </w:rPr>
      <w:tab/>
    </w:r>
    <w:r w:rsidRPr="00FF7598">
      <w:rPr>
        <w:rFonts w:ascii="Calibri" w:hAnsi="Calibri" w:cs="Arial"/>
        <w:noProof w:val="0"/>
        <w:sz w:val="16"/>
        <w:szCs w:val="16"/>
        <w:rtl/>
      </w:rPr>
      <w:tab/>
    </w:r>
    <w:r w:rsidRPr="00FF7598">
      <w:rPr>
        <w:rFonts w:ascii="Calibri" w:hAnsi="Calibri" w:cs="Arial"/>
        <w:noProof w:val="0"/>
        <w:sz w:val="16"/>
        <w:szCs w:val="16"/>
      </w:rPr>
      <w:t xml:space="preserve">Page </w:t>
    </w:r>
    <w:r w:rsidRPr="00FF7598">
      <w:rPr>
        <w:rFonts w:ascii="Calibri" w:hAnsi="Calibri" w:cs="Arial"/>
        <w:b/>
        <w:bCs/>
        <w:noProof w:val="0"/>
        <w:sz w:val="16"/>
        <w:szCs w:val="16"/>
      </w:rPr>
      <w:fldChar w:fldCharType="begin"/>
    </w:r>
    <w:r w:rsidRPr="00FF7598">
      <w:rPr>
        <w:rFonts w:ascii="Calibri" w:hAnsi="Calibri" w:cs="Arial"/>
        <w:b/>
        <w:bCs/>
        <w:noProof w:val="0"/>
        <w:sz w:val="16"/>
        <w:szCs w:val="16"/>
      </w:rPr>
      <w:instrText xml:space="preserve"> PAGE  \* Arabic  \* MERGEFORMAT </w:instrText>
    </w:r>
    <w:r w:rsidRPr="00FF7598">
      <w:rPr>
        <w:rFonts w:ascii="Calibri" w:hAnsi="Calibri" w:cs="Arial"/>
        <w:b/>
        <w:bCs/>
        <w:noProof w:val="0"/>
        <w:sz w:val="16"/>
        <w:szCs w:val="16"/>
      </w:rPr>
      <w:fldChar w:fldCharType="separate"/>
    </w:r>
    <w:r w:rsidR="006470DB">
      <w:rPr>
        <w:rFonts w:ascii="Calibri" w:hAnsi="Calibri" w:cs="Arial"/>
        <w:b/>
        <w:bCs/>
        <w:sz w:val="16"/>
        <w:szCs w:val="16"/>
      </w:rPr>
      <w:t>1</w:t>
    </w:r>
    <w:r w:rsidRPr="00FF7598">
      <w:rPr>
        <w:rFonts w:ascii="Calibri" w:hAnsi="Calibri" w:cs="Arial"/>
        <w:b/>
        <w:bCs/>
        <w:noProof w:val="0"/>
        <w:sz w:val="16"/>
        <w:szCs w:val="16"/>
      </w:rPr>
      <w:fldChar w:fldCharType="end"/>
    </w:r>
    <w:r w:rsidRPr="00FF7598">
      <w:rPr>
        <w:rFonts w:ascii="Calibri" w:hAnsi="Calibri" w:cs="Arial"/>
        <w:noProof w:val="0"/>
        <w:sz w:val="16"/>
        <w:szCs w:val="16"/>
      </w:rPr>
      <w:t xml:space="preserve"> of </w:t>
    </w:r>
    <w:r w:rsidRPr="00FF7598">
      <w:rPr>
        <w:rFonts w:ascii="Calibri" w:hAnsi="Calibri" w:cs="Arial"/>
        <w:noProof w:val="0"/>
        <w:sz w:val="22"/>
        <w:szCs w:val="22"/>
      </w:rPr>
      <w:fldChar w:fldCharType="begin"/>
    </w:r>
    <w:r w:rsidRPr="00FF7598">
      <w:rPr>
        <w:rFonts w:ascii="Calibri" w:hAnsi="Calibri" w:cs="Arial"/>
        <w:noProof w:val="0"/>
        <w:sz w:val="22"/>
        <w:szCs w:val="22"/>
      </w:rPr>
      <w:instrText xml:space="preserve"> NUMPAGES  \* Arabic  \* MERGEFORMAT </w:instrText>
    </w:r>
    <w:r w:rsidRPr="00FF7598">
      <w:rPr>
        <w:rFonts w:ascii="Calibri" w:hAnsi="Calibri" w:cs="Arial"/>
        <w:noProof w:val="0"/>
        <w:sz w:val="22"/>
        <w:szCs w:val="22"/>
      </w:rPr>
      <w:fldChar w:fldCharType="separate"/>
    </w:r>
    <w:r w:rsidR="006470DB" w:rsidRPr="006470DB">
      <w:rPr>
        <w:rFonts w:ascii="Calibri" w:hAnsi="Calibri" w:cs="Arial"/>
        <w:b/>
        <w:bCs/>
        <w:sz w:val="16"/>
        <w:szCs w:val="16"/>
      </w:rPr>
      <w:t>1</w:t>
    </w:r>
    <w:r w:rsidRPr="00FF7598">
      <w:rPr>
        <w:rFonts w:ascii="Calibri" w:hAnsi="Calibri" w:cs="Arial"/>
        <w:noProof w:val="0"/>
        <w:sz w:val="22"/>
        <w:szCs w:val="22"/>
      </w:rPr>
      <w:fldChar w:fldCharType="end"/>
    </w:r>
  </w:p>
  <w:p w14:paraId="2CCE9DD8" w14:textId="77777777" w:rsidR="004F0A3E" w:rsidRPr="00FF7598" w:rsidRDefault="004F0A3E" w:rsidP="00FF7598">
    <w:pPr>
      <w:tabs>
        <w:tab w:val="center" w:pos="4680"/>
        <w:tab w:val="right" w:pos="9360"/>
      </w:tabs>
      <w:rPr>
        <w:rFonts w:ascii="Calibri" w:hAnsi="Calibri" w:cs="Arial"/>
        <w:noProof w:val="0"/>
        <w:sz w:val="16"/>
        <w:szCs w:val="16"/>
      </w:rPr>
    </w:pPr>
    <w:r w:rsidRPr="00FF7598">
      <w:rPr>
        <w:rFonts w:ascii="Calibri" w:hAnsi="Calibri" w:cs="Arial"/>
        <w:b/>
        <w:bCs/>
        <w:noProof w:val="0"/>
        <w:sz w:val="16"/>
        <w:szCs w:val="16"/>
        <w:rtl/>
      </w:rPr>
      <w:t xml:space="preserve">                   </w:t>
    </w:r>
    <w:r w:rsidRPr="00FF7598">
      <w:rPr>
        <w:rFonts w:ascii="Calibri" w:hAnsi="Calibri" w:cs="Arial"/>
        <w:b/>
        <w:bCs/>
        <w:noProof w:val="0"/>
        <w:sz w:val="16"/>
        <w:szCs w:val="16"/>
      </w:rPr>
      <w:t>Ref</w:t>
    </w:r>
    <w:r w:rsidRPr="00FF7598">
      <w:rPr>
        <w:rFonts w:ascii="Calibri" w:hAnsi="Calibri" w:cs="Arial"/>
        <w:noProof w:val="0"/>
        <w:sz w:val="16"/>
        <w:szCs w:val="16"/>
      </w:rPr>
      <w:t xml:space="preserve">: Deans Council </w:t>
    </w:r>
    <w:proofErr w:type="gramStart"/>
    <w:r w:rsidRPr="00FF7598">
      <w:rPr>
        <w:rFonts w:ascii="Calibri" w:hAnsi="Calibri" w:cs="Arial"/>
        <w:noProof w:val="0"/>
        <w:sz w:val="16"/>
        <w:szCs w:val="16"/>
      </w:rPr>
      <w:t>(  20</w:t>
    </w:r>
    <w:proofErr w:type="gramEnd"/>
    <w:r w:rsidRPr="00FF7598">
      <w:rPr>
        <w:rFonts w:ascii="Calibri" w:hAnsi="Calibri" w:cs="Arial"/>
        <w:noProof w:val="0"/>
        <w:sz w:val="16"/>
        <w:szCs w:val="16"/>
      </w:rPr>
      <w:t xml:space="preserve"> ) Decision No. </w:t>
    </w:r>
    <w:proofErr w:type="gramStart"/>
    <w:r w:rsidRPr="00FF7598">
      <w:rPr>
        <w:rFonts w:ascii="Calibri" w:hAnsi="Calibri" w:cs="Arial"/>
        <w:noProof w:val="0"/>
        <w:sz w:val="16"/>
        <w:szCs w:val="16"/>
      </w:rPr>
      <w:t>(  210</w:t>
    </w:r>
    <w:proofErr w:type="gramEnd"/>
    <w:r w:rsidRPr="00FF7598">
      <w:rPr>
        <w:rFonts w:ascii="Calibri" w:hAnsi="Calibri" w:cs="Arial"/>
        <w:noProof w:val="0"/>
        <w:sz w:val="16"/>
        <w:szCs w:val="16"/>
      </w:rPr>
      <w:t xml:space="preserve"> ) </w:t>
    </w:r>
    <w:r w:rsidRPr="00FF7598">
      <w:rPr>
        <w:rFonts w:ascii="Calibri" w:hAnsi="Calibri" w:cs="Arial"/>
        <w:b/>
        <w:bCs/>
        <w:noProof w:val="0"/>
        <w:sz w:val="16"/>
        <w:szCs w:val="16"/>
      </w:rPr>
      <w:t>Date</w:t>
    </w:r>
    <w:r w:rsidRPr="00FF7598">
      <w:rPr>
        <w:rFonts w:ascii="Calibri" w:hAnsi="Calibri" w:cs="Arial"/>
        <w:noProof w:val="0"/>
        <w:sz w:val="16"/>
        <w:szCs w:val="16"/>
      </w:rPr>
      <w:t>20/5/2019</w:t>
    </w:r>
  </w:p>
  <w:p w14:paraId="0D8A219E" w14:textId="77777777" w:rsidR="004F0A3E" w:rsidRPr="00FF7598" w:rsidRDefault="004F0A3E" w:rsidP="00FF7598">
    <w:pPr>
      <w:tabs>
        <w:tab w:val="center" w:pos="4680"/>
        <w:tab w:val="right" w:pos="9360"/>
      </w:tabs>
      <w:rPr>
        <w:rFonts w:ascii="Calibri" w:hAnsi="Calibri" w:cs="Arial"/>
        <w:noProof w:val="0"/>
        <w:sz w:val="16"/>
        <w:szCs w:val="16"/>
      </w:rPr>
    </w:pPr>
    <w:r w:rsidRPr="00FF7598">
      <w:rPr>
        <w:rFonts w:ascii="Calibri" w:hAnsi="Calibri" w:cs="Arial"/>
        <w:b/>
        <w:bCs/>
        <w:noProof w:val="0"/>
        <w:sz w:val="16"/>
        <w:szCs w:val="16"/>
        <w:rtl/>
      </w:rPr>
      <w:t xml:space="preserve">                   </w:t>
    </w:r>
    <w:r w:rsidRPr="00FF7598">
      <w:rPr>
        <w:rFonts w:ascii="Calibri" w:hAnsi="Calibri" w:cs="Arial"/>
        <w:b/>
        <w:bCs/>
        <w:noProof w:val="0"/>
        <w:sz w:val="16"/>
        <w:szCs w:val="16"/>
      </w:rPr>
      <w:t>Ref</w:t>
    </w:r>
    <w:r w:rsidRPr="00FF7598">
      <w:rPr>
        <w:rFonts w:ascii="Calibri" w:hAnsi="Calibri" w:cs="Arial"/>
        <w:noProof w:val="0"/>
        <w:sz w:val="16"/>
        <w:szCs w:val="16"/>
      </w:rPr>
      <w:t xml:space="preserve">: Quality Assurance Council Session </w:t>
    </w:r>
    <w:proofErr w:type="gramStart"/>
    <w:r w:rsidRPr="00FF7598">
      <w:rPr>
        <w:rFonts w:ascii="Calibri" w:hAnsi="Calibri" w:cs="Arial"/>
        <w:noProof w:val="0"/>
        <w:sz w:val="16"/>
        <w:szCs w:val="16"/>
      </w:rPr>
      <w:t>( 7</w:t>
    </w:r>
    <w:proofErr w:type="gramEnd"/>
    <w:r w:rsidRPr="00FF7598">
      <w:rPr>
        <w:rFonts w:ascii="Calibri" w:hAnsi="Calibri" w:cs="Arial"/>
        <w:noProof w:val="0"/>
        <w:sz w:val="16"/>
        <w:szCs w:val="16"/>
      </w:rPr>
      <w:t xml:space="preserve">  ) Decision No. (10) </w:t>
    </w:r>
    <w:r w:rsidRPr="00FF7598">
      <w:rPr>
        <w:rFonts w:ascii="Calibri" w:hAnsi="Calibri" w:cs="Arial"/>
        <w:b/>
        <w:bCs/>
        <w:noProof w:val="0"/>
        <w:sz w:val="16"/>
        <w:szCs w:val="16"/>
      </w:rPr>
      <w:t>Date</w:t>
    </w:r>
    <w:r w:rsidRPr="00FF7598">
      <w:rPr>
        <w:rFonts w:ascii="Calibri" w:hAnsi="Calibri" w:cs="Arial"/>
        <w:noProof w:val="0"/>
        <w:sz w:val="16"/>
        <w:szCs w:val="16"/>
      </w:rPr>
      <w:t>: 14/5/2019</w:t>
    </w:r>
  </w:p>
  <w:p w14:paraId="06A5D18B" w14:textId="5CE5FC6A" w:rsidR="004F0A3E" w:rsidRDefault="004F0A3E" w:rsidP="00FF7598">
    <w:pPr>
      <w:pStyle w:val="Footer"/>
    </w:pPr>
  </w:p>
  <w:p w14:paraId="7E2819D5" w14:textId="77777777" w:rsidR="004F0A3E" w:rsidRDefault="004F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EA97B" w14:textId="77777777" w:rsidR="004F0A3E" w:rsidRDefault="004F0A3E" w:rsidP="0028315D">
      <w:r>
        <w:separator/>
      </w:r>
    </w:p>
  </w:footnote>
  <w:footnote w:type="continuationSeparator" w:id="0">
    <w:p w14:paraId="7633D83C" w14:textId="77777777" w:rsidR="004F0A3E" w:rsidRDefault="004F0A3E" w:rsidP="00283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5EB64" w14:textId="77777777" w:rsidR="004F0A3E" w:rsidRPr="0028315D" w:rsidRDefault="004F0A3E" w:rsidP="0028315D">
    <w:pPr>
      <w:pStyle w:val="Header"/>
      <w:jc w:val="center"/>
    </w:pPr>
    <w:r>
      <w:drawing>
        <wp:inline distT="0" distB="0" distL="0" distR="0" wp14:anchorId="5DECB81B" wp14:editId="22A6074A">
          <wp:extent cx="766048" cy="521970"/>
          <wp:effectExtent l="0" t="0" r="0" b="0"/>
          <wp:docPr id="4" name="Picture 4" descr="https://www.iu.edu.jo/images/new-logo-isra-universit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iu.edu.jo/images/new-logo-isra-universit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65" cy="533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C32C4"/>
    <w:multiLevelType w:val="singleLevel"/>
    <w:tmpl w:val="A92ED9A6"/>
    <w:lvl w:ilvl="0">
      <w:start w:val="3"/>
      <w:numFmt w:val="decim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1E962A78"/>
    <w:multiLevelType w:val="singleLevel"/>
    <w:tmpl w:val="E4CAAB5A"/>
    <w:lvl w:ilvl="0">
      <w:start w:val="1"/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b/>
      </w:rPr>
    </w:lvl>
  </w:abstractNum>
  <w:abstractNum w:abstractNumId="2" w15:restartNumberingAfterBreak="0">
    <w:nsid w:val="20045E3B"/>
    <w:multiLevelType w:val="singleLevel"/>
    <w:tmpl w:val="91AE364A"/>
    <w:lvl w:ilvl="0">
      <w:numFmt w:val="chosung"/>
      <w:lvlText w:val="-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3530223A"/>
    <w:multiLevelType w:val="singleLevel"/>
    <w:tmpl w:val="86C4989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raditional Arabic"/>
      </w:rPr>
    </w:lvl>
  </w:abstractNum>
  <w:abstractNum w:abstractNumId="4" w15:restartNumberingAfterBreak="0">
    <w:nsid w:val="38DC15FB"/>
    <w:multiLevelType w:val="singleLevel"/>
    <w:tmpl w:val="EB56F502"/>
    <w:lvl w:ilvl="0">
      <w:start w:val="1"/>
      <w:numFmt w:val="ordin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 w15:restartNumberingAfterBreak="0">
    <w:nsid w:val="48CF655A"/>
    <w:multiLevelType w:val="singleLevel"/>
    <w:tmpl w:val="0586527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G Times" w:hAnsi="CG Times" w:hint="default"/>
        <w:b/>
        <w:i/>
        <w:sz w:val="24"/>
      </w:rPr>
    </w:lvl>
  </w:abstractNum>
  <w:abstractNum w:abstractNumId="6" w15:restartNumberingAfterBreak="0">
    <w:nsid w:val="651F1353"/>
    <w:multiLevelType w:val="singleLevel"/>
    <w:tmpl w:val="07C20962"/>
    <w:lvl w:ilvl="0">
      <w:start w:val="1"/>
      <w:numFmt w:val="cardinalText"/>
      <w:lvlText w:val="%1."/>
      <w:lvlJc w:val="left"/>
      <w:pPr>
        <w:tabs>
          <w:tab w:val="num" w:pos="927"/>
        </w:tabs>
        <w:ind w:left="927" w:hanging="360"/>
      </w:pPr>
      <w:rPr>
        <w:rFonts w:cs="Traditional Arabic" w:hint="default"/>
      </w:rPr>
    </w:lvl>
  </w:abstractNum>
  <w:abstractNum w:abstractNumId="7" w15:restartNumberingAfterBreak="0">
    <w:nsid w:val="782166E2"/>
    <w:multiLevelType w:val="singleLevel"/>
    <w:tmpl w:val="2806F3B6"/>
    <w:lvl w:ilvl="0">
      <w:start w:val="3"/>
      <w:numFmt w:val="upperLetter"/>
      <w:pStyle w:val="Heading6"/>
      <w:lvlText w:val="%1. "/>
      <w:legacy w:legacy="1" w:legacySpace="0" w:legacyIndent="283"/>
      <w:lvlJc w:val="center"/>
      <w:pPr>
        <w:ind w:left="-1" w:hanging="283"/>
      </w:pPr>
      <w:rPr>
        <w:rFonts w:ascii="Times New Roman" w:hAnsi="Times New Roman" w:hint="default"/>
        <w:b/>
        <w:i w:val="0"/>
        <w:sz w:val="22"/>
        <w:u w:val="single"/>
      </w:rPr>
    </w:lvl>
  </w:abstractNum>
  <w:abstractNum w:abstractNumId="8" w15:restartNumberingAfterBreak="0">
    <w:nsid w:val="7D224516"/>
    <w:multiLevelType w:val="singleLevel"/>
    <w:tmpl w:val="352EA42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674"/>
    <w:rsid w:val="00000E72"/>
    <w:rsid w:val="0000525F"/>
    <w:rsid w:val="00044969"/>
    <w:rsid w:val="00044DB1"/>
    <w:rsid w:val="00045498"/>
    <w:rsid w:val="0006223C"/>
    <w:rsid w:val="000646A9"/>
    <w:rsid w:val="00064EDD"/>
    <w:rsid w:val="00066D0F"/>
    <w:rsid w:val="00067AED"/>
    <w:rsid w:val="00075BA5"/>
    <w:rsid w:val="00081A81"/>
    <w:rsid w:val="00086CE4"/>
    <w:rsid w:val="000948CD"/>
    <w:rsid w:val="000A0DF4"/>
    <w:rsid w:val="000A24F5"/>
    <w:rsid w:val="000A3E86"/>
    <w:rsid w:val="000A6BD9"/>
    <w:rsid w:val="000B1338"/>
    <w:rsid w:val="000B1453"/>
    <w:rsid w:val="000C6B8F"/>
    <w:rsid w:val="000D3041"/>
    <w:rsid w:val="000D36F7"/>
    <w:rsid w:val="000D67E9"/>
    <w:rsid w:val="000E0CE5"/>
    <w:rsid w:val="000E6FFD"/>
    <w:rsid w:val="0010340B"/>
    <w:rsid w:val="00117107"/>
    <w:rsid w:val="001174D8"/>
    <w:rsid w:val="001267C7"/>
    <w:rsid w:val="00141453"/>
    <w:rsid w:val="0014318D"/>
    <w:rsid w:val="00155652"/>
    <w:rsid w:val="00160868"/>
    <w:rsid w:val="0016649B"/>
    <w:rsid w:val="00173E56"/>
    <w:rsid w:val="00182AE7"/>
    <w:rsid w:val="00190D84"/>
    <w:rsid w:val="00194BCB"/>
    <w:rsid w:val="00195974"/>
    <w:rsid w:val="001A0B6D"/>
    <w:rsid w:val="001A59FB"/>
    <w:rsid w:val="001C6C5F"/>
    <w:rsid w:val="001D0FBF"/>
    <w:rsid w:val="001D7750"/>
    <w:rsid w:val="001E1D0B"/>
    <w:rsid w:val="001F5770"/>
    <w:rsid w:val="001F6897"/>
    <w:rsid w:val="002055DD"/>
    <w:rsid w:val="00214D71"/>
    <w:rsid w:val="00217599"/>
    <w:rsid w:val="00220B77"/>
    <w:rsid w:val="00224E30"/>
    <w:rsid w:val="00240404"/>
    <w:rsid w:val="00241271"/>
    <w:rsid w:val="002564FC"/>
    <w:rsid w:val="002654FC"/>
    <w:rsid w:val="0028315D"/>
    <w:rsid w:val="00294706"/>
    <w:rsid w:val="002A48DD"/>
    <w:rsid w:val="002A6FA0"/>
    <w:rsid w:val="002B08A1"/>
    <w:rsid w:val="002C7A9E"/>
    <w:rsid w:val="0030228A"/>
    <w:rsid w:val="00304ACE"/>
    <w:rsid w:val="0031249E"/>
    <w:rsid w:val="00315E43"/>
    <w:rsid w:val="00324A32"/>
    <w:rsid w:val="0033059A"/>
    <w:rsid w:val="00333377"/>
    <w:rsid w:val="00334050"/>
    <w:rsid w:val="003376D6"/>
    <w:rsid w:val="00341815"/>
    <w:rsid w:val="00343A8A"/>
    <w:rsid w:val="00351842"/>
    <w:rsid w:val="00386D63"/>
    <w:rsid w:val="00395117"/>
    <w:rsid w:val="00397C8D"/>
    <w:rsid w:val="003A2D92"/>
    <w:rsid w:val="003B3471"/>
    <w:rsid w:val="003C1E28"/>
    <w:rsid w:val="003D502E"/>
    <w:rsid w:val="003E331F"/>
    <w:rsid w:val="003E7F0B"/>
    <w:rsid w:val="003F4FC9"/>
    <w:rsid w:val="004051A7"/>
    <w:rsid w:val="004263F0"/>
    <w:rsid w:val="004276AA"/>
    <w:rsid w:val="004323BB"/>
    <w:rsid w:val="00471AC0"/>
    <w:rsid w:val="00486CF2"/>
    <w:rsid w:val="004952F8"/>
    <w:rsid w:val="004A5113"/>
    <w:rsid w:val="004B301E"/>
    <w:rsid w:val="004C304B"/>
    <w:rsid w:val="004C49C1"/>
    <w:rsid w:val="004D05EB"/>
    <w:rsid w:val="004D56EB"/>
    <w:rsid w:val="004E1D5A"/>
    <w:rsid w:val="004E5D2C"/>
    <w:rsid w:val="004F0A3E"/>
    <w:rsid w:val="004F50E8"/>
    <w:rsid w:val="00510AB0"/>
    <w:rsid w:val="00516500"/>
    <w:rsid w:val="00523743"/>
    <w:rsid w:val="0052445C"/>
    <w:rsid w:val="005259DE"/>
    <w:rsid w:val="0053272C"/>
    <w:rsid w:val="00536E0B"/>
    <w:rsid w:val="005409D7"/>
    <w:rsid w:val="00550A83"/>
    <w:rsid w:val="005527DA"/>
    <w:rsid w:val="00555AA4"/>
    <w:rsid w:val="00557CC6"/>
    <w:rsid w:val="005627D9"/>
    <w:rsid w:val="005755F9"/>
    <w:rsid w:val="00575934"/>
    <w:rsid w:val="00580E87"/>
    <w:rsid w:val="005814BC"/>
    <w:rsid w:val="005853BE"/>
    <w:rsid w:val="005861C8"/>
    <w:rsid w:val="005B13B2"/>
    <w:rsid w:val="005B3CB8"/>
    <w:rsid w:val="005B4CD3"/>
    <w:rsid w:val="005C6C00"/>
    <w:rsid w:val="005D6295"/>
    <w:rsid w:val="005E349E"/>
    <w:rsid w:val="005F722F"/>
    <w:rsid w:val="0060457B"/>
    <w:rsid w:val="0061486E"/>
    <w:rsid w:val="00617BFA"/>
    <w:rsid w:val="0062159F"/>
    <w:rsid w:val="006215C2"/>
    <w:rsid w:val="0064532D"/>
    <w:rsid w:val="006470DB"/>
    <w:rsid w:val="006500D0"/>
    <w:rsid w:val="0065213E"/>
    <w:rsid w:val="00655926"/>
    <w:rsid w:val="00655AB6"/>
    <w:rsid w:val="00663356"/>
    <w:rsid w:val="006845E1"/>
    <w:rsid w:val="00685EAE"/>
    <w:rsid w:val="00695AF8"/>
    <w:rsid w:val="006A5156"/>
    <w:rsid w:val="006A79F4"/>
    <w:rsid w:val="006B4414"/>
    <w:rsid w:val="006C5087"/>
    <w:rsid w:val="006F1C3C"/>
    <w:rsid w:val="006F6E20"/>
    <w:rsid w:val="0071142E"/>
    <w:rsid w:val="007139F1"/>
    <w:rsid w:val="00715F8F"/>
    <w:rsid w:val="00721DB9"/>
    <w:rsid w:val="00722F97"/>
    <w:rsid w:val="00726F97"/>
    <w:rsid w:val="0074422B"/>
    <w:rsid w:val="00747507"/>
    <w:rsid w:val="00750626"/>
    <w:rsid w:val="00751A39"/>
    <w:rsid w:val="0077004E"/>
    <w:rsid w:val="00772F45"/>
    <w:rsid w:val="00773F64"/>
    <w:rsid w:val="00774F7A"/>
    <w:rsid w:val="00777AD5"/>
    <w:rsid w:val="0078196F"/>
    <w:rsid w:val="00791D0B"/>
    <w:rsid w:val="00793F23"/>
    <w:rsid w:val="00797B93"/>
    <w:rsid w:val="007F3FA2"/>
    <w:rsid w:val="007F7353"/>
    <w:rsid w:val="007F7A65"/>
    <w:rsid w:val="00800E7A"/>
    <w:rsid w:val="008016A8"/>
    <w:rsid w:val="00802974"/>
    <w:rsid w:val="008103DA"/>
    <w:rsid w:val="0081338C"/>
    <w:rsid w:val="00815868"/>
    <w:rsid w:val="008179EB"/>
    <w:rsid w:val="00830003"/>
    <w:rsid w:val="0083101A"/>
    <w:rsid w:val="00842F0E"/>
    <w:rsid w:val="00843C4D"/>
    <w:rsid w:val="008442DF"/>
    <w:rsid w:val="0084434D"/>
    <w:rsid w:val="0084650F"/>
    <w:rsid w:val="008478B5"/>
    <w:rsid w:val="008567B5"/>
    <w:rsid w:val="00867006"/>
    <w:rsid w:val="00867221"/>
    <w:rsid w:val="00871255"/>
    <w:rsid w:val="00871D0F"/>
    <w:rsid w:val="008811D4"/>
    <w:rsid w:val="008840AF"/>
    <w:rsid w:val="008A263C"/>
    <w:rsid w:val="008A5C95"/>
    <w:rsid w:val="008A7B28"/>
    <w:rsid w:val="008B038E"/>
    <w:rsid w:val="008B315C"/>
    <w:rsid w:val="008B38B0"/>
    <w:rsid w:val="008B42A2"/>
    <w:rsid w:val="008C4C62"/>
    <w:rsid w:val="008C73C0"/>
    <w:rsid w:val="008C7FA8"/>
    <w:rsid w:val="008D3118"/>
    <w:rsid w:val="008D5244"/>
    <w:rsid w:val="008D6EB4"/>
    <w:rsid w:val="008E0137"/>
    <w:rsid w:val="008E384C"/>
    <w:rsid w:val="009004F3"/>
    <w:rsid w:val="00900F30"/>
    <w:rsid w:val="00902328"/>
    <w:rsid w:val="009034E8"/>
    <w:rsid w:val="00925A94"/>
    <w:rsid w:val="009267FF"/>
    <w:rsid w:val="0093174A"/>
    <w:rsid w:val="00950077"/>
    <w:rsid w:val="00953158"/>
    <w:rsid w:val="009536E1"/>
    <w:rsid w:val="00962E7E"/>
    <w:rsid w:val="00965656"/>
    <w:rsid w:val="009662D2"/>
    <w:rsid w:val="00973C8C"/>
    <w:rsid w:val="00974D42"/>
    <w:rsid w:val="009811D9"/>
    <w:rsid w:val="0098230B"/>
    <w:rsid w:val="00987330"/>
    <w:rsid w:val="009910CF"/>
    <w:rsid w:val="009A28B7"/>
    <w:rsid w:val="009A5E98"/>
    <w:rsid w:val="009A70AE"/>
    <w:rsid w:val="009B4F81"/>
    <w:rsid w:val="009C1721"/>
    <w:rsid w:val="009C1EDB"/>
    <w:rsid w:val="009C2358"/>
    <w:rsid w:val="009C3B51"/>
    <w:rsid w:val="009D04DD"/>
    <w:rsid w:val="009D191F"/>
    <w:rsid w:val="009D793D"/>
    <w:rsid w:val="009E4414"/>
    <w:rsid w:val="009F5BC9"/>
    <w:rsid w:val="00A00D38"/>
    <w:rsid w:val="00A01C00"/>
    <w:rsid w:val="00A0417D"/>
    <w:rsid w:val="00A0549C"/>
    <w:rsid w:val="00A05D24"/>
    <w:rsid w:val="00A1192B"/>
    <w:rsid w:val="00A13644"/>
    <w:rsid w:val="00A13EFA"/>
    <w:rsid w:val="00A14337"/>
    <w:rsid w:val="00A14DE3"/>
    <w:rsid w:val="00A17304"/>
    <w:rsid w:val="00A260D3"/>
    <w:rsid w:val="00A31191"/>
    <w:rsid w:val="00A471DD"/>
    <w:rsid w:val="00A47494"/>
    <w:rsid w:val="00A563D1"/>
    <w:rsid w:val="00A73BB4"/>
    <w:rsid w:val="00A76DB2"/>
    <w:rsid w:val="00A83BCB"/>
    <w:rsid w:val="00A872C3"/>
    <w:rsid w:val="00A90DAA"/>
    <w:rsid w:val="00A91B84"/>
    <w:rsid w:val="00A94CE5"/>
    <w:rsid w:val="00A95882"/>
    <w:rsid w:val="00A96BF8"/>
    <w:rsid w:val="00AB5A85"/>
    <w:rsid w:val="00AC0363"/>
    <w:rsid w:val="00AE1375"/>
    <w:rsid w:val="00AE314F"/>
    <w:rsid w:val="00B01E0E"/>
    <w:rsid w:val="00B03D7F"/>
    <w:rsid w:val="00B06E70"/>
    <w:rsid w:val="00B24271"/>
    <w:rsid w:val="00B31068"/>
    <w:rsid w:val="00B357D5"/>
    <w:rsid w:val="00B378EA"/>
    <w:rsid w:val="00B41F05"/>
    <w:rsid w:val="00B420D3"/>
    <w:rsid w:val="00B807FD"/>
    <w:rsid w:val="00B83388"/>
    <w:rsid w:val="00B97C42"/>
    <w:rsid w:val="00BA03DE"/>
    <w:rsid w:val="00BA2AD7"/>
    <w:rsid w:val="00BA40C3"/>
    <w:rsid w:val="00BC29A5"/>
    <w:rsid w:val="00BD365C"/>
    <w:rsid w:val="00BD6EB1"/>
    <w:rsid w:val="00BE4520"/>
    <w:rsid w:val="00BE62F5"/>
    <w:rsid w:val="00C02EEE"/>
    <w:rsid w:val="00C14075"/>
    <w:rsid w:val="00C17B90"/>
    <w:rsid w:val="00C37124"/>
    <w:rsid w:val="00C40178"/>
    <w:rsid w:val="00C62DCC"/>
    <w:rsid w:val="00C64CBA"/>
    <w:rsid w:val="00C7167F"/>
    <w:rsid w:val="00C7268B"/>
    <w:rsid w:val="00C73193"/>
    <w:rsid w:val="00C86087"/>
    <w:rsid w:val="00C93A63"/>
    <w:rsid w:val="00C97BF8"/>
    <w:rsid w:val="00CA59FF"/>
    <w:rsid w:val="00CA5BB4"/>
    <w:rsid w:val="00CB2AB3"/>
    <w:rsid w:val="00CB3FF3"/>
    <w:rsid w:val="00CC3FEC"/>
    <w:rsid w:val="00CC71A2"/>
    <w:rsid w:val="00CD6BE4"/>
    <w:rsid w:val="00CE67AA"/>
    <w:rsid w:val="00CF2DC5"/>
    <w:rsid w:val="00CF4460"/>
    <w:rsid w:val="00CF5A92"/>
    <w:rsid w:val="00D06256"/>
    <w:rsid w:val="00D20A44"/>
    <w:rsid w:val="00D32438"/>
    <w:rsid w:val="00D40BB1"/>
    <w:rsid w:val="00D41318"/>
    <w:rsid w:val="00D439E3"/>
    <w:rsid w:val="00D4663A"/>
    <w:rsid w:val="00D610EB"/>
    <w:rsid w:val="00D74772"/>
    <w:rsid w:val="00D81ED6"/>
    <w:rsid w:val="00D8285A"/>
    <w:rsid w:val="00D95A52"/>
    <w:rsid w:val="00DA26FD"/>
    <w:rsid w:val="00DA51D1"/>
    <w:rsid w:val="00DB629D"/>
    <w:rsid w:val="00DC49BF"/>
    <w:rsid w:val="00DD53D5"/>
    <w:rsid w:val="00DE43C2"/>
    <w:rsid w:val="00E00C15"/>
    <w:rsid w:val="00E01607"/>
    <w:rsid w:val="00E0240F"/>
    <w:rsid w:val="00E06A33"/>
    <w:rsid w:val="00E1247E"/>
    <w:rsid w:val="00E22575"/>
    <w:rsid w:val="00E57AE8"/>
    <w:rsid w:val="00E73182"/>
    <w:rsid w:val="00E84FE8"/>
    <w:rsid w:val="00E86AC7"/>
    <w:rsid w:val="00E96EA5"/>
    <w:rsid w:val="00EA22F2"/>
    <w:rsid w:val="00EB166F"/>
    <w:rsid w:val="00EC2E58"/>
    <w:rsid w:val="00ED21A2"/>
    <w:rsid w:val="00ED7F92"/>
    <w:rsid w:val="00EE097D"/>
    <w:rsid w:val="00EE6D9E"/>
    <w:rsid w:val="00EE7391"/>
    <w:rsid w:val="00F001FB"/>
    <w:rsid w:val="00F04D51"/>
    <w:rsid w:val="00F15401"/>
    <w:rsid w:val="00F1693E"/>
    <w:rsid w:val="00F320D8"/>
    <w:rsid w:val="00F32F45"/>
    <w:rsid w:val="00F4611D"/>
    <w:rsid w:val="00F52F14"/>
    <w:rsid w:val="00F7060B"/>
    <w:rsid w:val="00F725AA"/>
    <w:rsid w:val="00F7700B"/>
    <w:rsid w:val="00F926F6"/>
    <w:rsid w:val="00FA0E49"/>
    <w:rsid w:val="00FA591E"/>
    <w:rsid w:val="00FC1674"/>
    <w:rsid w:val="00FC3CED"/>
    <w:rsid w:val="00FC5F8C"/>
    <w:rsid w:val="00FD3740"/>
    <w:rsid w:val="00FD401C"/>
    <w:rsid w:val="00FD5C34"/>
    <w:rsid w:val="00FE0181"/>
    <w:rsid w:val="00FE68B9"/>
    <w:rsid w:val="00FE6D1C"/>
    <w:rsid w:val="00FF1671"/>
    <w:rsid w:val="00FF4B02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B3EFE84"/>
  <w15:docId w15:val="{0195A72F-2899-FB4E-9AF6-9F1351AD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raditional Arabic"/>
      <w:noProof/>
    </w:rPr>
  </w:style>
  <w:style w:type="paragraph" w:styleId="Heading1">
    <w:name w:val="heading 1"/>
    <w:basedOn w:val="Normal"/>
    <w:next w:val="Normal"/>
    <w:qFormat/>
    <w:pPr>
      <w:keepNext/>
      <w:tabs>
        <w:tab w:val="left" w:pos="1800"/>
      </w:tabs>
      <w:spacing w:line="360" w:lineRule="atLeast"/>
      <w:jc w:val="right"/>
      <w:outlineLvl w:val="0"/>
    </w:pPr>
    <w:rPr>
      <w:rFonts w:ascii="CG Times" w:hAnsi="CG Times" w:cs="Times New Roman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spacing w:line="360" w:lineRule="atLeast"/>
      <w:jc w:val="lowKashida"/>
      <w:outlineLvl w:val="1"/>
    </w:pPr>
    <w:rPr>
      <w:rFonts w:ascii="CG Times" w:hAnsi="CG Times" w:cs="Times New Roman"/>
      <w:b/>
      <w:bCs/>
      <w:sz w:val="24"/>
    </w:rPr>
  </w:style>
  <w:style w:type="paragraph" w:styleId="Heading3">
    <w:name w:val="heading 3"/>
    <w:basedOn w:val="Normal"/>
    <w:next w:val="Normal"/>
    <w:qFormat/>
    <w:pPr>
      <w:keepNext/>
      <w:spacing w:line="360" w:lineRule="atLeast"/>
      <w:jc w:val="center"/>
      <w:outlineLvl w:val="2"/>
    </w:pPr>
    <w:rPr>
      <w:rFonts w:ascii="CG Times" w:hAnsi="CG Times" w:cs="Times New Roman"/>
      <w:b/>
      <w:bCs/>
      <w:i/>
      <w:iCs/>
      <w:sz w:val="72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CG Times" w:hAnsi="CG Times" w:cs="Times New Roman"/>
      <w:b/>
      <w:bCs/>
      <w:i/>
      <w:iCs/>
      <w:sz w:val="48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jc w:val="center"/>
      <w:outlineLvl w:val="4"/>
    </w:pPr>
    <w:rPr>
      <w:rFonts w:ascii="CG Times" w:hAnsi="CG Times" w:cs="Times New Roman"/>
      <w:b/>
      <w:bCs/>
      <w:i/>
      <w:iCs/>
      <w:sz w:val="44"/>
    </w:rPr>
  </w:style>
  <w:style w:type="paragraph" w:styleId="Heading6">
    <w:name w:val="heading 6"/>
    <w:basedOn w:val="Normal"/>
    <w:next w:val="Normal"/>
    <w:qFormat/>
    <w:pPr>
      <w:keepNext/>
      <w:numPr>
        <w:numId w:val="1"/>
      </w:numPr>
      <w:spacing w:line="360" w:lineRule="atLeast"/>
      <w:outlineLvl w:val="5"/>
    </w:pPr>
    <w:rPr>
      <w:rFonts w:cs="Times New Roman"/>
      <w:b/>
      <w:bCs/>
      <w:sz w:val="26"/>
      <w:u w:val="singl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rFonts w:cs="Times New Roman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Times New Roman"/>
      <w:b/>
      <w:bCs/>
      <w:sz w:val="24"/>
    </w:rPr>
  </w:style>
  <w:style w:type="paragraph" w:styleId="Heading9">
    <w:name w:val="heading 9"/>
    <w:basedOn w:val="Normal"/>
    <w:next w:val="Normal"/>
    <w:qFormat/>
    <w:pPr>
      <w:keepNext/>
      <w:tabs>
        <w:tab w:val="left" w:pos="1418"/>
        <w:tab w:val="left" w:pos="5104"/>
      </w:tabs>
      <w:spacing w:line="360" w:lineRule="atLeast"/>
      <w:jc w:val="center"/>
      <w:outlineLvl w:val="8"/>
    </w:pPr>
    <w:rPr>
      <w:rFonts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Pr>
      <w:rFonts w:cs="Times New Roman"/>
      <w:sz w:val="24"/>
    </w:rPr>
  </w:style>
  <w:style w:type="paragraph" w:styleId="BodyText2">
    <w:name w:val="Body Text 2"/>
    <w:basedOn w:val="Normal"/>
    <w:pPr>
      <w:jc w:val="lowKashida"/>
    </w:pPr>
    <w:rPr>
      <w:rFonts w:cs="Times New Roman"/>
      <w:sz w:val="24"/>
      <w:szCs w:val="28"/>
    </w:rPr>
  </w:style>
  <w:style w:type="paragraph" w:styleId="BodyText">
    <w:name w:val="Body Text"/>
    <w:basedOn w:val="Normal"/>
    <w:pPr>
      <w:tabs>
        <w:tab w:val="left" w:pos="1800"/>
      </w:tabs>
      <w:spacing w:line="360" w:lineRule="atLeast"/>
      <w:jc w:val="lowKashida"/>
    </w:pPr>
    <w:rPr>
      <w:rFonts w:ascii="CG Times" w:hAnsi="CG Times" w:cs="Times New Roman"/>
      <w:sz w:val="24"/>
    </w:rPr>
  </w:style>
  <w:style w:type="paragraph" w:styleId="BlockText">
    <w:name w:val="Block Text"/>
    <w:basedOn w:val="Normal"/>
    <w:pPr>
      <w:ind w:left="-142" w:right="-284"/>
    </w:pPr>
    <w:rPr>
      <w:noProof w:val="0"/>
    </w:rPr>
  </w:style>
  <w:style w:type="character" w:styleId="PageNumber">
    <w:name w:val="page number"/>
    <w:rPr>
      <w:rFonts w:cs="Traditional Arabic"/>
    </w:rPr>
  </w:style>
  <w:style w:type="paragraph" w:styleId="Caption">
    <w:name w:val="caption"/>
    <w:basedOn w:val="Normal"/>
    <w:next w:val="Normal"/>
    <w:qFormat/>
    <w:pPr>
      <w:ind w:left="-284"/>
    </w:pPr>
    <w:rPr>
      <w:noProof w:val="0"/>
      <w:snapToGrid w:val="0"/>
      <w:sz w:val="24"/>
      <w:lang w:eastAsia="ar-SA"/>
    </w:rPr>
  </w:style>
  <w:style w:type="paragraph" w:styleId="BodyTextIndent">
    <w:name w:val="Body Text Indent"/>
    <w:basedOn w:val="Normal"/>
    <w:pPr>
      <w:spacing w:line="360" w:lineRule="atLeast"/>
      <w:ind w:left="284" w:hanging="284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3">
    <w:name w:val="Body Text Indent 3"/>
    <w:basedOn w:val="Normal"/>
    <w:pPr>
      <w:tabs>
        <w:tab w:val="left" w:pos="567"/>
      </w:tabs>
      <w:spacing w:line="360" w:lineRule="atLeast"/>
      <w:ind w:left="709" w:hanging="425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2">
    <w:name w:val="Body Text Indent 2"/>
    <w:basedOn w:val="Normal"/>
    <w:pPr>
      <w:spacing w:line="360" w:lineRule="atLeast"/>
      <w:ind w:left="-267" w:hanging="17"/>
      <w:jc w:val="lowKashida"/>
    </w:pPr>
    <w:rPr>
      <w:b/>
      <w:bCs/>
      <w:noProof w:val="0"/>
      <w:snapToGrid w:val="0"/>
      <w:sz w:val="24"/>
      <w:lang w:eastAsia="ar-SA"/>
    </w:rPr>
  </w:style>
  <w:style w:type="paragraph" w:styleId="HTMLPreformatted">
    <w:name w:val="HTML Preformatted"/>
    <w:basedOn w:val="Normal"/>
    <w:link w:val="HTMLPreformattedChar"/>
    <w:rsid w:val="00195974"/>
    <w:rPr>
      <w:rFonts w:ascii="Courier New" w:hAnsi="Courier New" w:cs="Times New Roman"/>
    </w:rPr>
  </w:style>
  <w:style w:type="character" w:customStyle="1" w:styleId="HTMLPreformattedChar">
    <w:name w:val="HTML Preformatted Char"/>
    <w:link w:val="HTMLPreformatted"/>
    <w:rsid w:val="00195974"/>
    <w:rPr>
      <w:rFonts w:ascii="Courier New" w:hAnsi="Courier New" w:cs="Courier New"/>
      <w:noProof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2564FC"/>
    <w:rPr>
      <w:b/>
      <w:bCs/>
      <w:noProof/>
      <w:sz w:val="28"/>
    </w:rPr>
  </w:style>
  <w:style w:type="paragraph" w:styleId="Header">
    <w:name w:val="header"/>
    <w:basedOn w:val="Normal"/>
    <w:link w:val="HeaderChar"/>
    <w:unhideWhenUsed/>
    <w:rsid w:val="002831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8315D"/>
    <w:rPr>
      <w:rFonts w:cs="Traditional Arabic"/>
      <w:noProof/>
    </w:rPr>
  </w:style>
  <w:style w:type="paragraph" w:styleId="Footer">
    <w:name w:val="footer"/>
    <w:basedOn w:val="Normal"/>
    <w:link w:val="FooterChar"/>
    <w:uiPriority w:val="99"/>
    <w:unhideWhenUsed/>
    <w:rsid w:val="002831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15D"/>
    <w:rPr>
      <w:rFonts w:cs="Traditional Arabic"/>
      <w:noProof/>
    </w:rPr>
  </w:style>
  <w:style w:type="paragraph" w:styleId="BalloonText">
    <w:name w:val="Balloon Text"/>
    <w:basedOn w:val="Normal"/>
    <w:link w:val="BalloonTextChar"/>
    <w:semiHidden/>
    <w:unhideWhenUsed/>
    <w:rsid w:val="00867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67006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810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4831">
                              <w:marLeft w:val="3960"/>
                              <w:marRight w:val="20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9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0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8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1814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293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0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10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847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19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24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92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728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42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312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852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819</Words>
  <Characters>4539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Default Normal Template</vt:lpstr>
      <vt:lpstr>Default Normal Template</vt:lpstr>
    </vt:vector>
  </TitlesOfParts>
  <Company>MS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creator>m</dc:creator>
  <cp:lastModifiedBy>96279</cp:lastModifiedBy>
  <cp:revision>6</cp:revision>
  <cp:lastPrinted>2025-11-26T05:39:00Z</cp:lastPrinted>
  <dcterms:created xsi:type="dcterms:W3CDTF">2025-11-26T05:40:00Z</dcterms:created>
  <dcterms:modified xsi:type="dcterms:W3CDTF">2025-12-29T11:15:00Z</dcterms:modified>
</cp:coreProperties>
</file>