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81" w:rsidRPr="000B04CD" w:rsidRDefault="006B6281" w:rsidP="006B6281">
      <w:pPr>
        <w:shd w:val="clear" w:color="auto" w:fill="D9D9D9" w:themeFill="background1" w:themeFillShade="D9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bidi="ar-JO"/>
        </w:rPr>
      </w:pPr>
      <w:bookmarkStart w:id="0" w:name="_Hlk26169546"/>
      <w:r w:rsidRPr="000B04CD">
        <w:rPr>
          <w:rFonts w:asciiTheme="majorBidi" w:eastAsia="Calibri" w:hAnsiTheme="majorBidi" w:cstheme="majorBidi"/>
          <w:sz w:val="28"/>
          <w:szCs w:val="28"/>
        </w:rPr>
        <w:t xml:space="preserve">Administrative and </w:t>
      </w:r>
      <w:r>
        <w:rPr>
          <w:rFonts w:asciiTheme="majorBidi" w:eastAsia="Calibri" w:hAnsiTheme="majorBidi" w:cstheme="majorBidi"/>
          <w:sz w:val="28"/>
          <w:szCs w:val="28"/>
        </w:rPr>
        <w:t xml:space="preserve">Economic Translation           </w:t>
      </w:r>
      <w:r w:rsidRPr="000B04CD">
        <w:rPr>
          <w:rFonts w:asciiTheme="majorBidi" w:eastAsia="Calibri" w:hAnsiTheme="majorBidi" w:cstheme="majorBidi"/>
          <w:sz w:val="28"/>
          <w:szCs w:val="28"/>
        </w:rPr>
        <w:t xml:space="preserve">01084134 </w:t>
      </w:r>
      <w:bookmarkStart w:id="1" w:name="_GoBack"/>
      <w:bookmarkEnd w:id="1"/>
      <w:r>
        <w:rPr>
          <w:rFonts w:asciiTheme="majorBidi" w:eastAsia="Calibri" w:hAnsiTheme="majorBidi" w:cstheme="majorBidi"/>
          <w:sz w:val="28"/>
          <w:szCs w:val="28"/>
        </w:rPr>
        <w:t xml:space="preserve">        </w:t>
      </w:r>
      <w:r w:rsidRPr="000B04CD">
        <w:rPr>
          <w:rFonts w:asciiTheme="majorBidi" w:eastAsia="Calibri" w:hAnsiTheme="majorBidi" w:cstheme="majorBidi"/>
          <w:sz w:val="28"/>
          <w:szCs w:val="28"/>
        </w:rPr>
        <w:t xml:space="preserve"> (3 CHs)   </w:t>
      </w:r>
    </w:p>
    <w:p w:rsidR="006B6281" w:rsidRPr="00BC479B" w:rsidRDefault="006B6281" w:rsidP="006B6281">
      <w:pPr>
        <w:spacing w:line="240" w:lineRule="auto"/>
        <w:contextualSpacing/>
        <w:rPr>
          <w:rFonts w:asciiTheme="majorBidi" w:eastAsia="Times New Roman" w:hAnsiTheme="majorBidi" w:cstheme="majorBidi"/>
          <w:sz w:val="2"/>
          <w:szCs w:val="2"/>
          <w:lang w:bidi="ar-JO"/>
        </w:rPr>
      </w:pPr>
    </w:p>
    <w:p w:rsidR="006B6281" w:rsidRPr="000B04CD" w:rsidRDefault="006B6281" w:rsidP="006B628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Focusing on problems in translation of commercial &amp; economic texts from English to Arabic and vice </w:t>
      </w:r>
      <w:proofErr w:type="gramStart"/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>versa and how they can be</w:t>
      </w:r>
      <w:proofErr w:type="gramEnd"/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solved practical translation tasks.</w:t>
      </w:r>
    </w:p>
    <w:p w:rsidR="006B6281" w:rsidRPr="000B04CD" w:rsidRDefault="006B6281" w:rsidP="006B628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 Introducing students to translation in such disciplines as economics, management, business, and commerce.</w:t>
      </w:r>
    </w:p>
    <w:p w:rsidR="006B6281" w:rsidRPr="000B04CD" w:rsidRDefault="006B6281" w:rsidP="006B628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Building the rudimentary skills of translation including, among other things, vocabulary building, colloquial expressions, using dictionaries, solving syntactic problems in translation, cohesion and coherence, culture in translation, and language varieties.</w:t>
      </w:r>
    </w:p>
    <w:bookmarkEnd w:id="0"/>
    <w:p w:rsidR="006B6281" w:rsidRPr="00264583" w:rsidRDefault="006B6281" w:rsidP="006B6281">
      <w:pPr>
        <w:spacing w:line="240" w:lineRule="auto"/>
        <w:ind w:left="720"/>
        <w:contextualSpacing/>
        <w:rPr>
          <w:rFonts w:asciiTheme="majorBidi" w:eastAsia="Times New Roman" w:hAnsiTheme="majorBidi" w:cstheme="majorBidi"/>
          <w:sz w:val="12"/>
          <w:szCs w:val="12"/>
          <w:lang w:bidi="ar-JO"/>
        </w:rPr>
      </w:pPr>
    </w:p>
    <w:p w:rsidR="006B6281" w:rsidRPr="00264583" w:rsidRDefault="006B6281" w:rsidP="006B6281">
      <w:pPr>
        <w:jc w:val="lowKashida"/>
        <w:rPr>
          <w:rFonts w:asciiTheme="majorBidi" w:eastAsia="Calibri" w:hAnsiTheme="majorBidi" w:cstheme="majorBidi"/>
          <w:sz w:val="28"/>
          <w:szCs w:val="28"/>
        </w:rPr>
      </w:pP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 xml:space="preserve">General </w:t>
      </w:r>
      <w:r w:rsidRPr="00264583">
        <w:rPr>
          <w:rFonts w:asciiTheme="majorBidi" w:hAnsiTheme="majorBidi" w:cstheme="majorBidi"/>
          <w:sz w:val="28"/>
          <w:szCs w:val="28"/>
          <w:highlight w:val="yellow"/>
          <w:lang w:bidi="ar-KW"/>
        </w:rPr>
        <w:t xml:space="preserve">Learning </w:t>
      </w: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>Outcomes:</w:t>
      </w:r>
    </w:p>
    <w:p w:rsidR="006B6281" w:rsidRPr="000B04CD" w:rsidRDefault="006B6281" w:rsidP="006B6281">
      <w:pPr>
        <w:pStyle w:val="ListParagraph"/>
        <w:numPr>
          <w:ilvl w:val="0"/>
          <w:numId w:val="1"/>
        </w:numPr>
        <w:spacing w:after="200" w:line="240" w:lineRule="auto"/>
        <w:ind w:left="426" w:hanging="426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>Demonstrate the processes and competencies in translating administrative and business documents usually from English to Arabic or the reverse.</w:t>
      </w:r>
    </w:p>
    <w:p w:rsidR="006B6281" w:rsidRPr="000B04CD" w:rsidRDefault="006B6281" w:rsidP="006B6281">
      <w:pPr>
        <w:pStyle w:val="ListParagraph"/>
        <w:tabs>
          <w:tab w:val="left" w:pos="930"/>
        </w:tabs>
        <w:spacing w:line="240" w:lineRule="auto"/>
        <w:ind w:left="426" w:hanging="426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  <w:r>
        <w:rPr>
          <w:rFonts w:asciiTheme="majorBidi" w:eastAsia="Times New Roman" w:hAnsiTheme="majorBidi" w:cstheme="majorBidi"/>
          <w:sz w:val="28"/>
          <w:szCs w:val="28"/>
          <w:lang w:bidi="ar-JO"/>
        </w:rPr>
        <w:tab/>
      </w:r>
      <w:r>
        <w:rPr>
          <w:rFonts w:asciiTheme="majorBidi" w:eastAsia="Times New Roman" w:hAnsiTheme="majorBidi" w:cstheme="majorBidi"/>
          <w:sz w:val="28"/>
          <w:szCs w:val="28"/>
          <w:lang w:bidi="ar-JO"/>
        </w:rPr>
        <w:tab/>
      </w:r>
    </w:p>
    <w:p w:rsidR="006B6281" w:rsidRPr="000B04CD" w:rsidRDefault="006B6281" w:rsidP="006B6281">
      <w:pPr>
        <w:pStyle w:val="ListParagraph"/>
        <w:numPr>
          <w:ilvl w:val="0"/>
          <w:numId w:val="1"/>
        </w:numPr>
        <w:spacing w:after="200" w:line="240" w:lineRule="auto"/>
        <w:ind w:left="426" w:hanging="426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Master certain capabilities as proficiency in the use and application of different translation tools used in the field (such as dictionaries, software, </w:t>
      </w:r>
      <w:proofErr w:type="gramStart"/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>Internet</w:t>
      </w:r>
      <w:proofErr w:type="gramEnd"/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search, among others).</w:t>
      </w:r>
    </w:p>
    <w:p w:rsidR="006B6281" w:rsidRPr="000B04CD" w:rsidRDefault="006B6281" w:rsidP="006B6281">
      <w:pPr>
        <w:pStyle w:val="ListParagraph"/>
        <w:spacing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</w:p>
    <w:p w:rsidR="006B6281" w:rsidRPr="000B04CD" w:rsidRDefault="006B6281" w:rsidP="006B6281">
      <w:pPr>
        <w:pStyle w:val="ListParagraph"/>
        <w:numPr>
          <w:ilvl w:val="0"/>
          <w:numId w:val="1"/>
        </w:numPr>
        <w:spacing w:after="200" w:line="240" w:lineRule="auto"/>
        <w:ind w:left="284" w:hanging="284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>Overcome the main difficulties involved in the English/Arabic business translation process, words and expressions that are usually difficult to translate, specific translation techniques and tools,</w:t>
      </w:r>
    </w:p>
    <w:p w:rsidR="006B6281" w:rsidRPr="000B04CD" w:rsidRDefault="006B6281" w:rsidP="006B6281">
      <w:pPr>
        <w:pStyle w:val="ListParagraph"/>
        <w:spacing w:line="24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JO"/>
        </w:rPr>
      </w:pPr>
    </w:p>
    <w:p w:rsidR="006B6281" w:rsidRDefault="006B6281" w:rsidP="006B6281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lowKashida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Master </w:t>
      </w:r>
      <w:proofErr w:type="gramStart"/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>the proper administrative and economic terminology and how to deal with numbers and figures correctly</w:t>
      </w:r>
      <w:proofErr w:type="gramEnd"/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>.</w:t>
      </w:r>
    </w:p>
    <w:p w:rsidR="006B6281" w:rsidRPr="00585D70" w:rsidRDefault="006B6281" w:rsidP="006B6281">
      <w:pPr>
        <w:pStyle w:val="ListParagraph"/>
        <w:rPr>
          <w:rFonts w:asciiTheme="majorBidi" w:eastAsia="Calibri" w:hAnsiTheme="majorBidi" w:cstheme="majorBidi"/>
          <w:sz w:val="28"/>
          <w:szCs w:val="28"/>
        </w:rPr>
      </w:pPr>
    </w:p>
    <w:p w:rsidR="006B6281" w:rsidRPr="00585D70" w:rsidRDefault="006B6281" w:rsidP="006B6281">
      <w:pPr>
        <w:spacing w:after="0" w:line="240" w:lineRule="auto"/>
        <w:jc w:val="lowKashida"/>
        <w:rPr>
          <w:rFonts w:asciiTheme="majorBidi" w:eastAsia="Calibri" w:hAnsiTheme="majorBidi" w:cstheme="majorBidi"/>
          <w:sz w:val="28"/>
          <w:szCs w:val="28"/>
        </w:rPr>
      </w:pPr>
    </w:p>
    <w:p w:rsidR="006B6281" w:rsidRPr="00264583" w:rsidRDefault="006B6281" w:rsidP="006B6281">
      <w:pPr>
        <w:spacing w:after="0" w:line="240" w:lineRule="auto"/>
        <w:ind w:left="80"/>
        <w:jc w:val="lowKashida"/>
        <w:rPr>
          <w:rFonts w:asciiTheme="majorBidi" w:eastAsia="Calibri" w:hAnsiTheme="majorBidi" w:cstheme="majorBidi"/>
          <w:sz w:val="12"/>
          <w:szCs w:val="12"/>
          <w:highlight w:val="yellow"/>
        </w:rPr>
      </w:pPr>
    </w:p>
    <w:p w:rsidR="003577DD" w:rsidRDefault="003577DD">
      <w:pPr>
        <w:rPr>
          <w:rFonts w:hint="cs"/>
          <w:lang w:bidi="ar-JO"/>
        </w:rPr>
      </w:pPr>
    </w:p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56D54"/>
    <w:multiLevelType w:val="hybridMultilevel"/>
    <w:tmpl w:val="011E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95FEF"/>
    <w:multiLevelType w:val="hybridMultilevel"/>
    <w:tmpl w:val="3BF6BD2A"/>
    <w:lvl w:ilvl="0" w:tplc="F01AA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43"/>
    <w:rsid w:val="00274FE9"/>
    <w:rsid w:val="003577DD"/>
    <w:rsid w:val="006B6281"/>
    <w:rsid w:val="00B0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D0FDFE-C5A3-42F6-8702-6B5F7428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2020-10-20T08:53:00Z</cp:lastPrinted>
  <dcterms:created xsi:type="dcterms:W3CDTF">2020-10-20T08:53:00Z</dcterms:created>
  <dcterms:modified xsi:type="dcterms:W3CDTF">2020-10-20T08:53:00Z</dcterms:modified>
</cp:coreProperties>
</file>