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3B08" w:rsidRPr="00274FAE" w:rsidRDefault="00533B08">
      <w:pPr>
        <w:jc w:val="center"/>
        <w:rPr>
          <w:rFonts w:ascii="Cambria" w:eastAsia="Cambria" w:hAnsi="Cambria" w:cs="Cambria"/>
          <w:b/>
          <w:sz w:val="22"/>
          <w:szCs w:val="22"/>
          <w:lang w:val="en-US"/>
        </w:rPr>
      </w:pPr>
      <w:bookmarkStart w:id="0" w:name="_GoBack"/>
      <w:bookmarkEnd w:id="0"/>
    </w:p>
    <w:p w:rsidR="00533B08" w:rsidRDefault="00533B08">
      <w:p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3B08" w:rsidRDefault="00533B08">
      <w:p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3B08" w:rsidRDefault="00533B08">
      <w:pPr>
        <w:keepNext/>
        <w:tabs>
          <w:tab w:val="left" w:pos="0"/>
        </w:tabs>
        <w:spacing w:before="120" w:after="120"/>
        <w:rPr>
          <w:rFonts w:ascii="Cambria" w:eastAsia="Cambria" w:hAnsi="Cambria" w:cs="Cambria"/>
          <w:sz w:val="32"/>
          <w:szCs w:val="32"/>
        </w:rPr>
      </w:pPr>
    </w:p>
    <w:p w:rsidR="00533B08" w:rsidRDefault="00533B08">
      <w:pPr>
        <w:keepNext/>
        <w:tabs>
          <w:tab w:val="left" w:pos="0"/>
        </w:tabs>
        <w:spacing w:before="120" w:after="120"/>
        <w:rPr>
          <w:rFonts w:ascii="Cambria" w:eastAsia="Cambria" w:hAnsi="Cambria" w:cs="Cambria"/>
          <w:sz w:val="32"/>
          <w:szCs w:val="32"/>
        </w:rPr>
      </w:pPr>
    </w:p>
    <w:p w:rsidR="00533B08" w:rsidRDefault="00533B08">
      <w:pPr>
        <w:keepNext/>
        <w:tabs>
          <w:tab w:val="left" w:pos="0"/>
        </w:tabs>
        <w:spacing w:before="120" w:after="120"/>
        <w:rPr>
          <w:rFonts w:ascii="Cambria" w:eastAsia="Cambria" w:hAnsi="Cambria" w:cs="Cambria"/>
          <w:sz w:val="32"/>
          <w:szCs w:val="32"/>
        </w:rPr>
      </w:pPr>
    </w:p>
    <w:p w:rsidR="00533B08" w:rsidRDefault="00533B08">
      <w:pPr>
        <w:keepNext/>
        <w:tabs>
          <w:tab w:val="left" w:pos="0"/>
        </w:tabs>
        <w:spacing w:before="120" w:after="120"/>
        <w:rPr>
          <w:rFonts w:ascii="Cambria" w:eastAsia="Cambria" w:hAnsi="Cambria" w:cs="Cambria"/>
          <w:sz w:val="32"/>
          <w:szCs w:val="32"/>
        </w:rPr>
      </w:pPr>
    </w:p>
    <w:p w:rsidR="00533B08" w:rsidRDefault="005E1B6C">
      <w:pPr>
        <w:keepNext/>
        <w:tabs>
          <w:tab w:val="left" w:pos="0"/>
        </w:tabs>
        <w:spacing w:before="120" w:after="120"/>
        <w:rPr>
          <w:b/>
          <w:szCs w:val="20"/>
        </w:rPr>
      </w:pPr>
      <w:bookmarkStart w:id="1" w:name="_gjdgxs" w:colFirst="0" w:colLast="0"/>
      <w:bookmarkEnd w:id="1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117.65pt;margin-top:78.9pt;width:237.15pt;height:40.9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3D172F" w:rsidRPr="0002388B" w:rsidRDefault="00F41617" w:rsidP="00F51120">
                  <w:pPr>
                    <w:rPr>
                      <w:rFonts w:ascii="Cambria" w:hAnsi="Cambria" w:cs="Andalus"/>
                      <w:sz w:val="56"/>
                      <w:szCs w:val="56"/>
                      <w:u w:val="single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E Syllabus</w:t>
                  </w: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</w:txbxContent>
            </v:textbox>
            <w10:wrap anchorx="margin"/>
          </v:shape>
        </w:pict>
      </w:r>
    </w:p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E1B6C">
      <w:r>
        <w:rPr>
          <w:noProof/>
          <w:lang w:val="en-US"/>
        </w:rPr>
        <w:pict>
          <v:shape id="Text Box 8" o:spid="_x0000_s1027" type="#_x0000_t202" style="position:absolute;margin-left:.75pt;margin-top:.85pt;width:520.8pt;height:49.3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3D172F" w:rsidRPr="00E36123" w:rsidRDefault="00F41617" w:rsidP="000F5AE9">
                  <w:pP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</w:pPr>
                  <w:r w:rsidRPr="00E3612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E36123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E3612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e Name</w:t>
                  </w:r>
                  <w:r w:rsidRPr="00E3612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="000F5AE9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>Listening and Speaking</w:t>
                  </w:r>
                  <w:r w:rsidR="00274FAE" w:rsidRPr="00E3612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 </w:t>
                  </w: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  <w:p w:rsidR="003D172F" w:rsidRPr="0002388B" w:rsidRDefault="005E1B6C" w:rsidP="008A5694">
                  <w:pPr>
                    <w:pStyle w:val="ps1Char"/>
                  </w:pPr>
                </w:p>
              </w:txbxContent>
            </v:textbox>
            <w10:wrap anchorx="margin"/>
          </v:shape>
        </w:pict>
      </w:r>
    </w:p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E1B6C">
      <w:r>
        <w:rPr>
          <w:noProof/>
          <w:lang w:val="en-US"/>
        </w:rPr>
        <w:pict>
          <v:shape id="Text Box 7" o:spid="_x0000_s1028" type="#_x0000_t202" style="position:absolute;margin-left:53.55pt;margin-top:4pt;width:370.65pt;height:49.3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4941F4" w:rsidRPr="002C269C" w:rsidRDefault="00F41617" w:rsidP="00274FAE">
                  <w:pPr>
                    <w:rPr>
                      <w:rFonts w:asciiTheme="majorHAnsi" w:hAnsiTheme="majorHAnsi"/>
                      <w:sz w:val="56"/>
                      <w:szCs w:val="56"/>
                      <w:lang w:val="en-US"/>
                    </w:rPr>
                  </w:pPr>
                  <w:r w:rsidRPr="00E36123">
                    <w:rPr>
                      <w:rFonts w:asciiTheme="majorHAnsi" w:hAnsiTheme="majorHAnsi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E36123">
                    <w:rPr>
                      <w:rFonts w:asciiTheme="majorHAnsi" w:hAnsiTheme="majorHAnsi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E36123">
                    <w:rPr>
                      <w:rFonts w:asciiTheme="majorHAnsi" w:hAnsiTheme="majorHAnsi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 w:rsidRPr="00E36123">
                    <w:rPr>
                      <w:rFonts w:asciiTheme="majorHAnsi" w:hAnsiTheme="majorHAnsi" w:cs="Andalus"/>
                      <w:b/>
                      <w:bCs/>
                      <w:sz w:val="56"/>
                      <w:szCs w:val="56"/>
                      <w:u w:val="single"/>
                      <w:lang w:val="en-US"/>
                    </w:rPr>
                    <w:t>Number</w:t>
                  </w:r>
                  <w:r w:rsidRPr="00E36123">
                    <w:rPr>
                      <w:rFonts w:asciiTheme="majorHAnsi" w:hAnsiTheme="majorHAnsi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="00DD126C" w:rsidRPr="00DD126C">
                    <w:rPr>
                      <w:rFonts w:asciiTheme="majorHAnsi" w:hAnsiTheme="majorHAnsi" w:cs="Andalus"/>
                      <w:b/>
                      <w:bCs/>
                      <w:sz w:val="56"/>
                      <w:szCs w:val="56"/>
                    </w:rPr>
                    <w:t>01081201</w:t>
                  </w: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  <w:p w:rsidR="004941F4" w:rsidRPr="0002388B" w:rsidRDefault="005E1B6C" w:rsidP="004941F4">
                  <w:pPr>
                    <w:pStyle w:val="ps1Char"/>
                  </w:pPr>
                </w:p>
              </w:txbxContent>
            </v:textbox>
            <w10:wrap anchorx="margin"/>
          </v:shape>
        </w:pict>
      </w:r>
    </w:p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533B08"/>
    <w:p w:rsidR="00533B08" w:rsidRDefault="00F41617">
      <w:pPr>
        <w:keepNext/>
        <w:tabs>
          <w:tab w:val="left" w:pos="0"/>
          <w:tab w:val="left" w:pos="4092"/>
        </w:tabs>
        <w:spacing w:before="120" w:after="120"/>
        <w:rPr>
          <w:b/>
          <w:szCs w:val="20"/>
        </w:rPr>
      </w:pPr>
      <w:r>
        <w:rPr>
          <w:b/>
          <w:szCs w:val="20"/>
        </w:rPr>
        <w:tab/>
      </w:r>
    </w:p>
    <w:p w:rsidR="00533B08" w:rsidRDefault="00F41617">
      <w:pPr>
        <w:keepNext/>
        <w:tabs>
          <w:tab w:val="left" w:pos="0"/>
        </w:tabs>
        <w:spacing w:before="120" w:after="120"/>
        <w:rPr>
          <w:rFonts w:ascii="Times New Roman" w:eastAsia="Times New Roman" w:hAnsi="Times New Roman" w:cs="Times New Roman"/>
          <w:b/>
          <w:sz w:val="4"/>
          <w:szCs w:val="4"/>
        </w:rPr>
      </w:pPr>
      <w:r>
        <w:br w:type="page"/>
      </w:r>
    </w:p>
    <w:p w:rsidR="00533B08" w:rsidRDefault="00533B08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"/>
          <w:szCs w:val="2"/>
        </w:rPr>
      </w:pPr>
    </w:p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General Course Information:</w:t>
      </w:r>
    </w:p>
    <w:tbl>
      <w:tblPr>
        <w:tblStyle w:val="a"/>
        <w:tblW w:w="8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4680"/>
      </w:tblGrid>
      <w:tr w:rsidR="00533B08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533B08" w:rsidRDefault="00F41617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Course title</w:t>
            </w:r>
          </w:p>
        </w:tc>
        <w:tc>
          <w:tcPr>
            <w:tcW w:w="4680" w:type="dxa"/>
          </w:tcPr>
          <w:p w:rsidR="00533B08" w:rsidRDefault="000F5AE9" w:rsidP="00B90CBA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F5AE9">
              <w:rPr>
                <w:rFonts w:ascii="Times New Roman" w:eastAsia="Times New Roman" w:hAnsi="Times New Roman" w:cs="Times New Roman"/>
                <w:sz w:val="22"/>
                <w:szCs w:val="22"/>
              </w:rPr>
              <w:t>Listening and Speaking</w:t>
            </w:r>
          </w:p>
        </w:tc>
      </w:tr>
      <w:tr w:rsidR="00533B08" w:rsidRPr="00274FAE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533B08" w:rsidRPr="00274FAE" w:rsidRDefault="00F41617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4"/>
              </w:rPr>
            </w:pPr>
            <w:r w:rsidRPr="00274FAE">
              <w:rPr>
                <w:rFonts w:ascii="Cambria" w:eastAsia="Cambria" w:hAnsi="Cambria" w:cs="Cambria"/>
                <w:sz w:val="24"/>
              </w:rPr>
              <w:t>Course number</w:t>
            </w:r>
          </w:p>
        </w:tc>
        <w:tc>
          <w:tcPr>
            <w:tcW w:w="4680" w:type="dxa"/>
          </w:tcPr>
          <w:p w:rsidR="00533B08" w:rsidRPr="00274FAE" w:rsidRDefault="00DD126C" w:rsidP="002C269C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01081201</w:t>
            </w:r>
          </w:p>
        </w:tc>
      </w:tr>
      <w:tr w:rsidR="00533B08">
        <w:trPr>
          <w:trHeight w:val="300"/>
        </w:trPr>
        <w:tc>
          <w:tcPr>
            <w:tcW w:w="3366" w:type="dxa"/>
            <w:shd w:val="clear" w:color="auto" w:fill="D9D9D9"/>
          </w:tcPr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Credit hours (theory, practical)</w:t>
            </w:r>
          </w:p>
        </w:tc>
        <w:tc>
          <w:tcPr>
            <w:tcW w:w="4680" w:type="dxa"/>
          </w:tcPr>
          <w:p w:rsidR="00533B08" w:rsidRDefault="00E36123" w:rsidP="00B90CBA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credit hours</w:t>
            </w:r>
          </w:p>
        </w:tc>
      </w:tr>
      <w:tr w:rsidR="00533B08">
        <w:trPr>
          <w:trHeight w:val="300"/>
        </w:trPr>
        <w:tc>
          <w:tcPr>
            <w:tcW w:w="3366" w:type="dxa"/>
            <w:shd w:val="clear" w:color="auto" w:fill="D9D9D9"/>
          </w:tcPr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Contact hours (theory, practical)</w:t>
            </w:r>
          </w:p>
        </w:tc>
        <w:tc>
          <w:tcPr>
            <w:tcW w:w="4680" w:type="dxa"/>
          </w:tcPr>
          <w:p w:rsidR="00533B08" w:rsidRDefault="000F5AE9" w:rsidP="00B90CBA">
            <w:pPr>
              <w:tabs>
                <w:tab w:val="left" w:pos="1440"/>
              </w:tabs>
              <w:bidi/>
              <w:spacing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29DC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7F29DC" w:rsidRDefault="007F29DC" w:rsidP="007F29DC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Prerequisites/co-requisites</w:t>
            </w:r>
          </w:p>
        </w:tc>
        <w:tc>
          <w:tcPr>
            <w:tcW w:w="4680" w:type="dxa"/>
            <w:vAlign w:val="center"/>
          </w:tcPr>
          <w:p w:rsidR="007F29DC" w:rsidRPr="00E1445C" w:rsidRDefault="007F29DC" w:rsidP="00B90CBA">
            <w:pPr>
              <w:bidi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99 credit </w:t>
            </w:r>
            <w:r w:rsidR="00E1445C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hours</w:t>
            </w:r>
          </w:p>
        </w:tc>
      </w:tr>
      <w:tr w:rsidR="007F29DC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7F29DC" w:rsidRDefault="007F29DC" w:rsidP="007F29DC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Academic Program</w:t>
            </w:r>
          </w:p>
        </w:tc>
        <w:tc>
          <w:tcPr>
            <w:tcW w:w="4680" w:type="dxa"/>
          </w:tcPr>
          <w:p w:rsidR="007F29DC" w:rsidRDefault="006C740B" w:rsidP="00B90CBA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English  Language  / Translation </w:t>
            </w:r>
          </w:p>
        </w:tc>
      </w:tr>
      <w:tr w:rsidR="007F29DC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7F29DC" w:rsidRDefault="007F29DC" w:rsidP="007F29DC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Program code</w:t>
            </w:r>
          </w:p>
        </w:tc>
        <w:tc>
          <w:tcPr>
            <w:tcW w:w="4680" w:type="dxa"/>
          </w:tcPr>
          <w:p w:rsidR="007F29DC" w:rsidRDefault="006C740B" w:rsidP="00B90CBA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</w:t>
            </w:r>
          </w:p>
        </w:tc>
      </w:tr>
      <w:tr w:rsidR="007F29DC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7F29DC" w:rsidRDefault="007F29DC" w:rsidP="007F29DC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Awarding institution</w:t>
            </w:r>
          </w:p>
        </w:tc>
        <w:tc>
          <w:tcPr>
            <w:tcW w:w="4680" w:type="dxa"/>
          </w:tcPr>
          <w:p w:rsidR="007F29DC" w:rsidRDefault="00945B93" w:rsidP="00B90CBA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Isra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Private University</w:t>
            </w:r>
          </w:p>
        </w:tc>
      </w:tr>
      <w:tr w:rsidR="007F29DC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7F29DC" w:rsidRDefault="007F29DC" w:rsidP="007F29DC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Faculty</w:t>
            </w:r>
          </w:p>
        </w:tc>
        <w:tc>
          <w:tcPr>
            <w:tcW w:w="4680" w:type="dxa"/>
          </w:tcPr>
          <w:p w:rsidR="007F29DC" w:rsidRDefault="007F29DC" w:rsidP="00B90CBA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Faculty of Art</w:t>
            </w:r>
          </w:p>
        </w:tc>
      </w:tr>
      <w:tr w:rsidR="006C740B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6C740B" w:rsidRDefault="006C740B" w:rsidP="006C740B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Department</w:t>
            </w:r>
          </w:p>
        </w:tc>
        <w:tc>
          <w:tcPr>
            <w:tcW w:w="4680" w:type="dxa"/>
          </w:tcPr>
          <w:p w:rsidR="006C740B" w:rsidRDefault="006C740B" w:rsidP="006C740B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English  Language  / Translation </w:t>
            </w:r>
          </w:p>
        </w:tc>
      </w:tr>
      <w:tr w:rsidR="006C740B">
        <w:trPr>
          <w:trHeight w:val="380"/>
        </w:trPr>
        <w:tc>
          <w:tcPr>
            <w:tcW w:w="3366" w:type="dxa"/>
            <w:shd w:val="clear" w:color="auto" w:fill="D9D9D9"/>
            <w:vAlign w:val="center"/>
          </w:tcPr>
          <w:p w:rsidR="006C740B" w:rsidRDefault="006C740B" w:rsidP="006C740B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Level of course </w:t>
            </w:r>
          </w:p>
        </w:tc>
        <w:tc>
          <w:tcPr>
            <w:tcW w:w="4680" w:type="dxa"/>
          </w:tcPr>
          <w:p w:rsidR="006C740B" w:rsidRPr="00EC2D0B" w:rsidRDefault="006C740B" w:rsidP="000F5AE9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1-</w:t>
            </w:r>
            <w:r w:rsidR="000F5AE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6C740B">
        <w:trPr>
          <w:trHeight w:val="300"/>
        </w:trPr>
        <w:tc>
          <w:tcPr>
            <w:tcW w:w="3366" w:type="dxa"/>
            <w:shd w:val="clear" w:color="auto" w:fill="D9D9D9"/>
          </w:tcPr>
          <w:p w:rsidR="006C740B" w:rsidRDefault="006C740B" w:rsidP="006C740B">
            <w:pPr>
              <w:tabs>
                <w:tab w:val="left" w:pos="90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Academic year /semester </w:t>
            </w:r>
          </w:p>
        </w:tc>
        <w:tc>
          <w:tcPr>
            <w:tcW w:w="4680" w:type="dxa"/>
          </w:tcPr>
          <w:p w:rsidR="006C740B" w:rsidRDefault="004A798D" w:rsidP="006C740B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Second </w:t>
            </w:r>
            <w:r w:rsidR="006C74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Semester 2019-2020</w:t>
            </w:r>
          </w:p>
        </w:tc>
      </w:tr>
      <w:tr w:rsidR="006C740B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6C740B" w:rsidRDefault="006C740B" w:rsidP="006C740B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Awarded  qualification</w:t>
            </w:r>
          </w:p>
        </w:tc>
        <w:tc>
          <w:tcPr>
            <w:tcW w:w="4680" w:type="dxa"/>
          </w:tcPr>
          <w:p w:rsidR="006C740B" w:rsidRDefault="006C740B" w:rsidP="006C740B">
            <w:pPr>
              <w:tabs>
                <w:tab w:val="left" w:pos="1728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Bachelor's Degree </w:t>
            </w:r>
          </w:p>
        </w:tc>
      </w:tr>
      <w:tr w:rsidR="006C740B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6C740B" w:rsidRDefault="006C740B" w:rsidP="006C740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Other department(s) involved in teaching the course</w:t>
            </w:r>
          </w:p>
        </w:tc>
        <w:tc>
          <w:tcPr>
            <w:tcW w:w="4680" w:type="dxa"/>
          </w:tcPr>
          <w:p w:rsidR="006C740B" w:rsidRDefault="006C740B" w:rsidP="006C740B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740B">
        <w:trPr>
          <w:trHeight w:val="380"/>
        </w:trPr>
        <w:tc>
          <w:tcPr>
            <w:tcW w:w="3366" w:type="dxa"/>
            <w:shd w:val="clear" w:color="auto" w:fill="D9D9D9"/>
            <w:vAlign w:val="center"/>
          </w:tcPr>
          <w:p w:rsidR="006C740B" w:rsidRDefault="006C740B" w:rsidP="006C740B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Language of instruction</w:t>
            </w:r>
          </w:p>
        </w:tc>
        <w:tc>
          <w:tcPr>
            <w:tcW w:w="4680" w:type="dxa"/>
            <w:vAlign w:val="center"/>
          </w:tcPr>
          <w:p w:rsidR="006C740B" w:rsidRPr="007F29DC" w:rsidRDefault="006C740B" w:rsidP="006C740B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English</w:t>
            </w:r>
          </w:p>
        </w:tc>
      </w:tr>
      <w:tr w:rsidR="006C740B">
        <w:trPr>
          <w:trHeight w:val="300"/>
        </w:trPr>
        <w:tc>
          <w:tcPr>
            <w:tcW w:w="3366" w:type="dxa"/>
            <w:shd w:val="clear" w:color="auto" w:fill="D9D9D9"/>
            <w:vAlign w:val="center"/>
          </w:tcPr>
          <w:p w:rsidR="006C740B" w:rsidRDefault="006C740B" w:rsidP="006C740B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before="40" w:after="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</w:tcPr>
          <w:p w:rsidR="006C740B" w:rsidRDefault="004A798D" w:rsidP="006C740B">
            <w:pPr>
              <w:tabs>
                <w:tab w:val="left" w:pos="1440"/>
              </w:tabs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20-2-2020</w:t>
            </w:r>
          </w:p>
        </w:tc>
      </w:tr>
    </w:tbl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Course Coordinator:</w:t>
      </w:r>
    </w:p>
    <w:tbl>
      <w:tblPr>
        <w:tblStyle w:val="a0"/>
        <w:tblW w:w="10080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33B08">
        <w:trPr>
          <w:trHeight w:val="1040"/>
        </w:trPr>
        <w:tc>
          <w:tcPr>
            <w:tcW w:w="10080" w:type="dxa"/>
          </w:tcPr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Coordinator's Name:  </w:t>
            </w:r>
            <w:proofErr w:type="spellStart"/>
            <w:r w:rsidR="00F3522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AseelAtallah</w:t>
            </w:r>
            <w:proofErr w:type="spellEnd"/>
            <w:r w:rsidR="00F3522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="00F3522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Hasan</w:t>
            </w:r>
            <w:proofErr w:type="spellEnd"/>
            <w:r w:rsidR="00F3522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="00F3522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Alshbeekat</w:t>
            </w:r>
            <w:proofErr w:type="spellEnd"/>
          </w:p>
          <w:p w:rsidR="00533B08" w:rsidRDefault="00F41617" w:rsidP="00C8743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Office No.: </w:t>
            </w:r>
            <w:r w:rsidR="00C8743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2103</w:t>
            </w:r>
          </w:p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Office Phone:  </w:t>
            </w:r>
            <w:r w:rsidR="000F01F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2396</w:t>
            </w:r>
          </w:p>
          <w:p w:rsidR="00533B08" w:rsidRDefault="00F41617" w:rsidP="00BE2EE4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Office Hours:  </w:t>
            </w:r>
            <w:r w:rsidR="004A798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Sunday and Thursday 10-11+12-1</w:t>
            </w:r>
          </w:p>
          <w:p w:rsidR="00BE2EE4" w:rsidRDefault="004A798D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Tuesday 12-1</w:t>
            </w:r>
          </w:p>
          <w:p w:rsidR="00BE2EE4" w:rsidRDefault="004A798D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Monday and Wednesday 10-11</w:t>
            </w:r>
          </w:p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Email:  </w:t>
            </w:r>
            <w:hyperlink r:id="rId7" w:history="1">
              <w:r w:rsidR="00001468" w:rsidRPr="00ED042A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aseel.shbeekat@iu.edu.jo</w:t>
              </w:r>
            </w:hyperlink>
          </w:p>
        </w:tc>
      </w:tr>
    </w:tbl>
    <w:p w:rsidR="000F5AE9" w:rsidRDefault="000F5AE9" w:rsidP="000E6AFD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  <w:t>Other instructors:</w:t>
      </w:r>
    </w:p>
    <w:tbl>
      <w:tblPr>
        <w:tblStyle w:val="a0"/>
        <w:tblW w:w="10080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F5AE9" w:rsidTr="00526969">
        <w:trPr>
          <w:trHeight w:val="1040"/>
        </w:trPr>
        <w:tc>
          <w:tcPr>
            <w:tcW w:w="10080" w:type="dxa"/>
          </w:tcPr>
          <w:p w:rsidR="000F5AE9" w:rsidRPr="000E6AFD" w:rsidRDefault="000F5AE9" w:rsidP="000F5AE9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0E6AFD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Instructor 's Name:  </w:t>
            </w:r>
            <w:r w:rsidRPr="000E6AFD">
              <w:rPr>
                <w:rFonts w:asciiTheme="majorBidi" w:hAnsiTheme="majorBidi" w:cstheme="majorBidi"/>
                <w:b/>
                <w:bCs/>
              </w:rPr>
              <w:t xml:space="preserve">Laila Muhammad </w:t>
            </w:r>
            <w:proofErr w:type="spellStart"/>
            <w:r w:rsidRPr="000E6AFD">
              <w:rPr>
                <w:rFonts w:asciiTheme="majorBidi" w:hAnsiTheme="majorBidi" w:cstheme="majorBidi"/>
                <w:b/>
                <w:bCs/>
              </w:rPr>
              <w:t>Ibraheem</w:t>
            </w:r>
            <w:proofErr w:type="spellEnd"/>
            <w:r w:rsidRPr="000E6AFD">
              <w:rPr>
                <w:rFonts w:asciiTheme="majorBidi" w:hAnsiTheme="majorBidi" w:cstheme="majorBidi"/>
                <w:b/>
                <w:bCs/>
              </w:rPr>
              <w:t xml:space="preserve"> El Omari</w:t>
            </w:r>
          </w:p>
          <w:p w:rsidR="000F5AE9" w:rsidRPr="000E6AFD" w:rsidRDefault="000F5AE9" w:rsidP="000E6AFD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0E6AFD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Office No.: 2</w:t>
            </w:r>
            <w:r w:rsidR="000E6AFD" w:rsidRPr="000E6AFD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3</w:t>
            </w:r>
            <w:r w:rsidRPr="000E6AFD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03</w:t>
            </w:r>
          </w:p>
          <w:p w:rsidR="000F5AE9" w:rsidRPr="000E6AFD" w:rsidRDefault="000F5AE9" w:rsidP="00526969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sz w:val="22"/>
                <w:szCs w:val="22"/>
              </w:rPr>
            </w:pPr>
            <w:r w:rsidRPr="000E6AFD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 xml:space="preserve"> Office Phone:  </w:t>
            </w:r>
            <w:r w:rsidR="000E6AFD" w:rsidRPr="000E6AFD">
              <w:rPr>
                <w:rFonts w:asciiTheme="majorBidi" w:eastAsia="Times New Roman" w:hAnsiTheme="majorBidi" w:cstheme="majorBidi"/>
                <w:b/>
                <w:bCs/>
                <w:i/>
                <w:sz w:val="22"/>
                <w:szCs w:val="22"/>
              </w:rPr>
              <w:t>2399</w:t>
            </w:r>
          </w:p>
          <w:p w:rsidR="000E6AFD" w:rsidRPr="000E6AFD" w:rsidRDefault="000F5AE9" w:rsidP="000E6AFD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0E6AFD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Office Hours:</w:t>
            </w:r>
            <w:r w:rsidR="000E6AFD" w:rsidRPr="000E6AFD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 xml:space="preserve">  Sunday :10-11, Monday 9:30-11,Tuesday :8-9, Wednesday 12:30-2,Thuresday :1-2 </w:t>
            </w:r>
          </w:p>
          <w:p w:rsidR="000F5AE9" w:rsidRPr="000E6AFD" w:rsidRDefault="000F5AE9" w:rsidP="00526969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0E6AFD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Tuesday 12-1</w:t>
            </w:r>
          </w:p>
          <w:p w:rsidR="000F5AE9" w:rsidRDefault="000F5AE9" w:rsidP="00526969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6AFD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Email:  laila.elomari@iu.edu.jo</w:t>
            </w:r>
          </w:p>
        </w:tc>
      </w:tr>
    </w:tbl>
    <w:p w:rsidR="000F5AE9" w:rsidRDefault="000F5AE9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</w:p>
    <w:p w:rsidR="000F5AE9" w:rsidRDefault="000F5AE9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</w:p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Course Description:</w:t>
      </w:r>
    </w:p>
    <w:tbl>
      <w:tblPr>
        <w:tblStyle w:val="a2"/>
        <w:tblW w:w="999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533B08">
        <w:trPr>
          <w:trHeight w:val="680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5B3" w:rsidRPr="00C25584" w:rsidRDefault="000F5AE9" w:rsidP="002C269C">
            <w:pPr>
              <w:widowControl/>
              <w:spacing w:after="200" w:line="276" w:lineRule="auto"/>
              <w:jc w:val="both"/>
              <w:rPr>
                <w:rFonts w:asciiTheme="majorBidi" w:eastAsiaTheme="minorHAnsi" w:hAnsiTheme="majorBidi" w:cstheme="majorBidi"/>
                <w:color w:val="auto"/>
                <w:sz w:val="22"/>
                <w:szCs w:val="22"/>
                <w:lang w:bidi="ar-JO"/>
              </w:rPr>
            </w:pPr>
            <w:r w:rsidRPr="00C25584">
              <w:rPr>
                <w:rFonts w:asciiTheme="majorBidi" w:hAnsiTheme="majorBidi" w:cstheme="majorBidi"/>
                <w:sz w:val="27"/>
                <w:szCs w:val="27"/>
              </w:rPr>
              <w:t>Improve listening comprehension; correct pronunciation; reduce the foreignness in speech; give and convey greetings; make introductions; say goodbye; deal with language problems; ask for information; offer suggestions; give and accept opinions; express agreement and disagreement; extend formal and informal invitations; display politeness in speech and in manners</w:t>
            </w:r>
          </w:p>
          <w:p w:rsidR="00533B08" w:rsidRDefault="00533B08">
            <w:pPr>
              <w:jc w:val="both"/>
              <w:rPr>
                <w:rFonts w:ascii="Times New Roman" w:eastAsia="Times New Roman" w:hAnsi="Times New Roman" w:cs="Times New Roman"/>
                <w:rtl/>
              </w:rPr>
            </w:pPr>
          </w:p>
        </w:tc>
      </w:tr>
    </w:tbl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i/>
          <w:szCs w:val="20"/>
        </w:rPr>
      </w:pPr>
      <w:r>
        <w:rPr>
          <w:rFonts w:ascii="Cambria" w:eastAsia="Cambria" w:hAnsi="Cambria" w:cs="Cambria"/>
          <w:b/>
          <w:sz w:val="24"/>
        </w:rPr>
        <w:t xml:space="preserve">Text Book: </w:t>
      </w:r>
      <w:r>
        <w:rPr>
          <w:rFonts w:ascii="Cambria" w:eastAsia="Cambria" w:hAnsi="Cambria" w:cs="Cambria"/>
          <w:b/>
          <w:i/>
          <w:szCs w:val="20"/>
        </w:rPr>
        <w:t>Author(s), Title, Publisher, Edition, Year, Book website.</w:t>
      </w:r>
    </w:p>
    <w:tbl>
      <w:tblPr>
        <w:tblStyle w:val="a3"/>
        <w:tblW w:w="999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C25584">
        <w:trPr>
          <w:trHeight w:val="520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584" w:rsidRPr="00C25584" w:rsidRDefault="00C25584" w:rsidP="003453F7">
            <w:pPr>
              <w:rPr>
                <w:rFonts w:asciiTheme="majorBidi" w:hAnsiTheme="majorBidi" w:cstheme="majorBidi"/>
                <w:sz w:val="26"/>
                <w:szCs w:val="26"/>
                <w:rtl/>
                <w:lang w:bidi="ar-AE"/>
              </w:rPr>
            </w:pPr>
            <w:r w:rsidRPr="00C25584">
              <w:rPr>
                <w:rFonts w:asciiTheme="majorBidi" w:hAnsiTheme="majorBidi" w:cstheme="majorBidi"/>
                <w:sz w:val="26"/>
                <w:szCs w:val="26"/>
                <w:lang w:bidi="ar-AE"/>
              </w:rPr>
              <w:t xml:space="preserve">Sally Logan and Craig </w:t>
            </w:r>
            <w:proofErr w:type="spellStart"/>
            <w:r w:rsidRPr="00C25584">
              <w:rPr>
                <w:rFonts w:asciiTheme="majorBidi" w:hAnsiTheme="majorBidi" w:cstheme="majorBidi"/>
                <w:sz w:val="26"/>
                <w:szCs w:val="26"/>
                <w:lang w:bidi="ar-AE"/>
              </w:rPr>
              <w:t>Thaine</w:t>
            </w:r>
            <w:proofErr w:type="spellEnd"/>
            <w:proofErr w:type="gramStart"/>
            <w:r w:rsidRPr="00C25584">
              <w:rPr>
                <w:rFonts w:asciiTheme="majorBidi" w:hAnsiTheme="majorBidi" w:cstheme="majorBidi"/>
                <w:sz w:val="26"/>
                <w:szCs w:val="26"/>
                <w:lang w:bidi="ar-AE"/>
              </w:rPr>
              <w:t>,  Real</w:t>
            </w:r>
            <w:proofErr w:type="gramEnd"/>
            <w:r w:rsidRPr="00C25584">
              <w:rPr>
                <w:rFonts w:asciiTheme="majorBidi" w:hAnsiTheme="majorBidi" w:cstheme="majorBidi"/>
                <w:sz w:val="26"/>
                <w:szCs w:val="26"/>
                <w:lang w:bidi="ar-AE"/>
              </w:rPr>
              <w:t xml:space="preserve"> Listening and Speaking, Cambridge University Press, 2009,www.cambridge.org/</w:t>
            </w:r>
            <w:proofErr w:type="spellStart"/>
            <w:r w:rsidRPr="00C25584">
              <w:rPr>
                <w:rFonts w:asciiTheme="majorBidi" w:hAnsiTheme="majorBidi" w:cstheme="majorBidi"/>
                <w:sz w:val="26"/>
                <w:szCs w:val="26"/>
                <w:lang w:bidi="ar-AE"/>
              </w:rPr>
              <w:t>englishskills</w:t>
            </w:r>
            <w:proofErr w:type="spellEnd"/>
            <w:r w:rsidRPr="00C25584">
              <w:rPr>
                <w:rFonts w:asciiTheme="majorBidi" w:hAnsiTheme="majorBidi" w:cstheme="majorBidi"/>
                <w:sz w:val="26"/>
                <w:szCs w:val="26"/>
                <w:lang w:bidi="ar-AE"/>
              </w:rPr>
              <w:t>.</w:t>
            </w:r>
          </w:p>
        </w:tc>
      </w:tr>
    </w:tbl>
    <w:p w:rsidR="00533B08" w:rsidRDefault="00533B08">
      <w:pPr>
        <w:keepNext/>
        <w:tabs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533B08" w:rsidRDefault="00533B08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"/>
          <w:szCs w:val="2"/>
        </w:rPr>
      </w:pPr>
    </w:p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Course Educational Objectives (CEOs): </w:t>
      </w:r>
    </w:p>
    <w:tbl>
      <w:tblPr>
        <w:tblStyle w:val="a5"/>
        <w:tblW w:w="98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9242"/>
      </w:tblGrid>
      <w:tr w:rsidR="00533B08">
        <w:trPr>
          <w:trHeight w:val="580"/>
        </w:trPr>
        <w:tc>
          <w:tcPr>
            <w:tcW w:w="638" w:type="dxa"/>
            <w:shd w:val="clear" w:color="auto" w:fill="F2F2F2"/>
          </w:tcPr>
          <w:p w:rsidR="00533B08" w:rsidRDefault="00533B08">
            <w:pPr>
              <w:keepNext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2" w:type="dxa"/>
            <w:shd w:val="clear" w:color="auto" w:fill="FFFFFF"/>
          </w:tcPr>
          <w:p w:rsidR="00DD126C" w:rsidRPr="00D61B61" w:rsidRDefault="00C9474F" w:rsidP="00DD126C">
            <w:pPr>
              <w:spacing w:after="160"/>
              <w:jc w:val="both"/>
              <w:rPr>
                <w:rFonts w:asciiTheme="majorBidi" w:eastAsia="Calibri" w:hAnsiTheme="majorBidi" w:cstheme="majorBidi"/>
                <w:sz w:val="24"/>
              </w:rPr>
            </w:pPr>
            <w:r w:rsidRPr="00D61B61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C12740" w:rsidRPr="00D61B61" w:rsidRDefault="00C12740" w:rsidP="00D61B61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sz w:val="24"/>
              </w:rPr>
            </w:pPr>
            <w:r w:rsidRPr="00D61B61">
              <w:rPr>
                <w:rFonts w:asciiTheme="majorBidi" w:hAnsiTheme="majorBidi" w:cstheme="majorBidi"/>
                <w:sz w:val="24"/>
              </w:rPr>
              <w:t>To increase students confidence in themselves as public speakers in their academic, professional, and social lives.</w:t>
            </w:r>
          </w:p>
          <w:p w:rsidR="00533B08" w:rsidRPr="00D61B61" w:rsidRDefault="00533B08" w:rsidP="00DD126C">
            <w:pPr>
              <w:spacing w:after="160"/>
              <w:jc w:val="both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533B08">
        <w:trPr>
          <w:trHeight w:val="580"/>
        </w:trPr>
        <w:tc>
          <w:tcPr>
            <w:tcW w:w="638" w:type="dxa"/>
            <w:shd w:val="clear" w:color="auto" w:fill="F2F2F2"/>
          </w:tcPr>
          <w:p w:rsidR="00533B08" w:rsidRDefault="00533B08">
            <w:pPr>
              <w:keepNext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2" w:type="dxa"/>
            <w:shd w:val="clear" w:color="auto" w:fill="FFFFFF"/>
          </w:tcPr>
          <w:p w:rsidR="00D61B61" w:rsidRPr="00D61B61" w:rsidRDefault="00D61B61" w:rsidP="00D61B61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sz w:val="24"/>
              </w:rPr>
            </w:pPr>
            <w:r w:rsidRPr="00D61B61">
              <w:rPr>
                <w:rFonts w:asciiTheme="majorBidi" w:hAnsiTheme="majorBidi" w:cstheme="majorBidi"/>
                <w:sz w:val="24"/>
              </w:rPr>
              <w:t>To reinforce existing speaking skills and identify areas for improvement</w:t>
            </w:r>
          </w:p>
          <w:p w:rsidR="00DD126C" w:rsidRPr="00D61B61" w:rsidRDefault="00DD126C" w:rsidP="00C12740">
            <w:pPr>
              <w:spacing w:after="160"/>
              <w:jc w:val="both"/>
              <w:rPr>
                <w:rFonts w:asciiTheme="majorBidi" w:eastAsia="Calibri" w:hAnsiTheme="majorBidi" w:cstheme="majorBidi"/>
                <w:sz w:val="24"/>
              </w:rPr>
            </w:pPr>
          </w:p>
          <w:p w:rsidR="00533B08" w:rsidRPr="00D61B61" w:rsidRDefault="00533B08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lang w:val="en-US"/>
              </w:rPr>
            </w:pPr>
          </w:p>
        </w:tc>
      </w:tr>
      <w:tr w:rsidR="00533B08">
        <w:trPr>
          <w:trHeight w:val="580"/>
        </w:trPr>
        <w:tc>
          <w:tcPr>
            <w:tcW w:w="638" w:type="dxa"/>
            <w:shd w:val="clear" w:color="auto" w:fill="F2F2F2"/>
          </w:tcPr>
          <w:p w:rsidR="00533B08" w:rsidRDefault="00533B08">
            <w:pPr>
              <w:keepNext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2" w:type="dxa"/>
            <w:shd w:val="clear" w:color="auto" w:fill="FFFFFF"/>
          </w:tcPr>
          <w:p w:rsidR="00D61B61" w:rsidRPr="00D61B61" w:rsidRDefault="00D61B61" w:rsidP="00D61B61">
            <w:pPr>
              <w:tabs>
                <w:tab w:val="left" w:pos="720"/>
                <w:tab w:val="left" w:pos="5040"/>
              </w:tabs>
              <w:ind w:right="-720"/>
              <w:rPr>
                <w:rFonts w:asciiTheme="majorBidi" w:hAnsiTheme="majorBidi" w:cstheme="majorBidi"/>
                <w:sz w:val="24"/>
              </w:rPr>
            </w:pPr>
            <w:r w:rsidRPr="00D61B61">
              <w:rPr>
                <w:rFonts w:asciiTheme="majorBidi" w:hAnsiTheme="majorBidi" w:cstheme="majorBidi"/>
                <w:sz w:val="24"/>
              </w:rPr>
              <w:t>To demonstrate effective aspects of speech preparation.</w:t>
            </w:r>
          </w:p>
          <w:p w:rsidR="00DD126C" w:rsidRPr="00D61B61" w:rsidRDefault="00DD126C" w:rsidP="00DD126C">
            <w:pPr>
              <w:spacing w:after="160"/>
              <w:jc w:val="both"/>
              <w:rPr>
                <w:rFonts w:asciiTheme="majorBidi" w:eastAsia="Calibri" w:hAnsiTheme="majorBidi" w:cstheme="majorBidi"/>
                <w:sz w:val="24"/>
              </w:rPr>
            </w:pPr>
          </w:p>
          <w:p w:rsidR="00533B08" w:rsidRPr="00D61B61" w:rsidRDefault="00533B08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lang w:val="en-US"/>
              </w:rPr>
            </w:pPr>
          </w:p>
        </w:tc>
      </w:tr>
      <w:tr w:rsidR="00DD126C">
        <w:trPr>
          <w:trHeight w:val="580"/>
        </w:trPr>
        <w:tc>
          <w:tcPr>
            <w:tcW w:w="638" w:type="dxa"/>
            <w:shd w:val="clear" w:color="auto" w:fill="F2F2F2"/>
          </w:tcPr>
          <w:p w:rsidR="00DD126C" w:rsidRDefault="00DD126C">
            <w:pPr>
              <w:keepNext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2" w:type="dxa"/>
            <w:shd w:val="clear" w:color="auto" w:fill="FFFFFF"/>
          </w:tcPr>
          <w:p w:rsidR="00D61B61" w:rsidRPr="00D61B61" w:rsidRDefault="00D61B61" w:rsidP="00D61B61">
            <w:pPr>
              <w:tabs>
                <w:tab w:val="left" w:pos="720"/>
                <w:tab w:val="left" w:pos="5040"/>
              </w:tabs>
              <w:ind w:right="-720"/>
              <w:rPr>
                <w:rFonts w:asciiTheme="majorBidi" w:hAnsiTheme="majorBidi" w:cstheme="majorBidi"/>
                <w:sz w:val="24"/>
              </w:rPr>
            </w:pPr>
            <w:r w:rsidRPr="00D61B61">
              <w:rPr>
                <w:rFonts w:asciiTheme="majorBidi" w:hAnsiTheme="majorBidi" w:cstheme="majorBidi"/>
                <w:sz w:val="24"/>
              </w:rPr>
              <w:t xml:space="preserve">To </w:t>
            </w:r>
            <w:proofErr w:type="gramStart"/>
            <w:r w:rsidRPr="00D61B61">
              <w:rPr>
                <w:rFonts w:asciiTheme="majorBidi" w:hAnsiTheme="majorBidi" w:cstheme="majorBidi"/>
                <w:sz w:val="24"/>
              </w:rPr>
              <w:t>Improve  pronunciation</w:t>
            </w:r>
            <w:proofErr w:type="gramEnd"/>
            <w:r w:rsidRPr="00D61B61">
              <w:rPr>
                <w:rFonts w:asciiTheme="majorBidi" w:hAnsiTheme="majorBidi" w:cstheme="majorBidi"/>
                <w:sz w:val="24"/>
              </w:rPr>
              <w:t>, accent, choice of vocabulary and registers of language appropriate to different situations.</w:t>
            </w:r>
          </w:p>
          <w:p w:rsidR="00DD126C" w:rsidRPr="00D61B61" w:rsidRDefault="00DD126C" w:rsidP="00DD126C">
            <w:pPr>
              <w:spacing w:after="160"/>
              <w:jc w:val="both"/>
              <w:rPr>
                <w:rFonts w:asciiTheme="majorBidi" w:eastAsia="Calibri" w:hAnsiTheme="majorBidi" w:cstheme="majorBidi"/>
                <w:sz w:val="24"/>
              </w:rPr>
            </w:pPr>
          </w:p>
          <w:p w:rsidR="00DD126C" w:rsidRPr="00D61B61" w:rsidRDefault="00DD126C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lang w:val="en-US"/>
              </w:rPr>
            </w:pPr>
          </w:p>
        </w:tc>
      </w:tr>
    </w:tbl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Intended Learning Outcomes (ILO’s): </w:t>
      </w:r>
    </w:p>
    <w:tbl>
      <w:tblPr>
        <w:tblStyle w:val="a6"/>
        <w:tblW w:w="98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6125"/>
        <w:gridCol w:w="1614"/>
        <w:gridCol w:w="1464"/>
      </w:tblGrid>
      <w:tr w:rsidR="00533B08">
        <w:trPr>
          <w:trHeight w:val="680"/>
        </w:trPr>
        <w:tc>
          <w:tcPr>
            <w:tcW w:w="677" w:type="dxa"/>
            <w:tcBorders>
              <w:bottom w:val="single" w:sz="4" w:space="0" w:color="000000"/>
            </w:tcBorders>
            <w:shd w:val="clear" w:color="auto" w:fill="F2F2F2"/>
          </w:tcPr>
          <w:p w:rsidR="00533B08" w:rsidRDefault="00533B08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5" w:type="dxa"/>
            <w:shd w:val="clear" w:color="auto" w:fill="F2F2F2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Intended Learning Outcomes (ILO’s)</w:t>
            </w:r>
          </w:p>
        </w:tc>
        <w:tc>
          <w:tcPr>
            <w:tcW w:w="1614" w:type="dxa"/>
            <w:shd w:val="clear" w:color="auto" w:fill="F2F2F2"/>
            <w:vAlign w:val="center"/>
          </w:tcPr>
          <w:p w:rsidR="00533B08" w:rsidRDefault="00F416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Relationship to CEOs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533B08" w:rsidRDefault="00F416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Contribution to PLOs</w:t>
            </w:r>
          </w:p>
        </w:tc>
      </w:tr>
      <w:tr w:rsidR="00533B08">
        <w:trPr>
          <w:trHeight w:val="680"/>
        </w:trPr>
        <w:tc>
          <w:tcPr>
            <w:tcW w:w="677" w:type="dxa"/>
            <w:shd w:val="clear" w:color="auto" w:fill="F2F2F2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9203" w:type="dxa"/>
            <w:gridSpan w:val="3"/>
            <w:shd w:val="clear" w:color="auto" w:fill="FFFFFF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Knowledge and Understanding:</w:t>
            </w:r>
          </w:p>
        </w:tc>
      </w:tr>
      <w:tr w:rsidR="00533B08">
        <w:trPr>
          <w:trHeight w:val="400"/>
        </w:trPr>
        <w:tc>
          <w:tcPr>
            <w:tcW w:w="677" w:type="dxa"/>
            <w:shd w:val="clear" w:color="auto" w:fill="F2F2F2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A1</w:t>
            </w:r>
          </w:p>
        </w:tc>
        <w:tc>
          <w:tcPr>
            <w:tcW w:w="6125" w:type="dxa"/>
            <w:shd w:val="clear" w:color="auto" w:fill="FFFFFF"/>
            <w:vAlign w:val="center"/>
          </w:tcPr>
          <w:p w:rsidR="00533B08" w:rsidRPr="000F7305" w:rsidRDefault="00753DFD" w:rsidP="00753DFD">
            <w:pPr>
              <w:widowControl/>
              <w:ind w:left="440"/>
              <w:jc w:val="lowKashida"/>
              <w:rPr>
                <w:rFonts w:asciiTheme="majorHAnsi" w:eastAsia="Times New Roman" w:hAnsiTheme="majorHAnsi" w:cs="Times New Roman"/>
                <w:color w:val="000000" w:themeColor="text1"/>
                <w:sz w:val="24"/>
                <w:lang w:val="en-US"/>
              </w:rPr>
            </w:pPr>
            <w:r w:rsidRPr="00DD126C">
              <w:rPr>
                <w:rFonts w:ascii="Calibri Light" w:eastAsia="Calibri" w:hAnsi="Calibri Light" w:cs="Calibri Light"/>
                <w:sz w:val="28"/>
                <w:szCs w:val="28"/>
              </w:rPr>
              <w:t>Students speak with reduced anxiety by recognizing and using communication</w:t>
            </w:r>
            <w:r>
              <w:rPr>
                <w:rFonts w:ascii="Calibri Light" w:eastAsia="Calibri" w:hAnsi="Calibri Light" w:cs="Calibri Light"/>
                <w:sz w:val="28"/>
                <w:szCs w:val="28"/>
              </w:rPr>
              <w:t xml:space="preserve"> </w:t>
            </w:r>
            <w:r w:rsidRPr="00DD126C">
              <w:rPr>
                <w:rFonts w:ascii="Calibri Light" w:eastAsia="Calibri" w:hAnsi="Calibri Light" w:cs="Calibri Light"/>
                <w:sz w:val="28"/>
                <w:szCs w:val="28"/>
              </w:rPr>
              <w:t>strategies.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533B08" w:rsidRDefault="00C8743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533B08" w:rsidRPr="00AA1EE0" w:rsidRDefault="005207E6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</w:t>
            </w:r>
          </w:p>
        </w:tc>
      </w:tr>
      <w:tr w:rsidR="00533B08">
        <w:trPr>
          <w:trHeight w:val="680"/>
        </w:trPr>
        <w:tc>
          <w:tcPr>
            <w:tcW w:w="677" w:type="dxa"/>
            <w:shd w:val="clear" w:color="auto" w:fill="F2F2F2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9203" w:type="dxa"/>
            <w:gridSpan w:val="3"/>
            <w:shd w:val="clear" w:color="auto" w:fill="FFFFFF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Intellectual skills:</w:t>
            </w:r>
          </w:p>
        </w:tc>
      </w:tr>
      <w:tr w:rsidR="00533B08">
        <w:trPr>
          <w:trHeight w:val="260"/>
        </w:trPr>
        <w:tc>
          <w:tcPr>
            <w:tcW w:w="677" w:type="dxa"/>
            <w:shd w:val="clear" w:color="auto" w:fill="F2F2F2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B1</w:t>
            </w:r>
          </w:p>
        </w:tc>
        <w:tc>
          <w:tcPr>
            <w:tcW w:w="6125" w:type="dxa"/>
            <w:shd w:val="clear" w:color="auto" w:fill="FFFFFF"/>
            <w:vAlign w:val="center"/>
          </w:tcPr>
          <w:p w:rsidR="002C269C" w:rsidRPr="002C269C" w:rsidRDefault="002C269C" w:rsidP="00753DFD">
            <w:pPr>
              <w:rPr>
                <w:rFonts w:asciiTheme="majorHAnsi" w:eastAsia="Calibri" w:hAnsiTheme="majorHAnsi" w:cstheme="majorHAnsi"/>
                <w:sz w:val="24"/>
                <w:lang w:bidi="ar-JO"/>
              </w:rPr>
            </w:pPr>
            <w:r w:rsidRPr="002C269C">
              <w:rPr>
                <w:rFonts w:asciiTheme="majorHAnsi" w:eastAsia="Calibri" w:hAnsiTheme="majorHAnsi" w:cstheme="majorHAnsi"/>
                <w:sz w:val="24"/>
                <w:lang w:bidi="ar-JO"/>
              </w:rPr>
              <w:t xml:space="preserve">-  </w:t>
            </w:r>
          </w:p>
          <w:p w:rsidR="00753DFD" w:rsidRPr="00DD126C" w:rsidRDefault="00753DFD" w:rsidP="00753DFD">
            <w:pPr>
              <w:spacing w:after="160"/>
              <w:jc w:val="both"/>
              <w:rPr>
                <w:rFonts w:ascii="Calibri Light" w:eastAsia="Calibri" w:hAnsi="Calibri Light" w:cs="Calibri Light"/>
                <w:sz w:val="28"/>
                <w:szCs w:val="28"/>
              </w:rPr>
            </w:pPr>
            <w:r w:rsidRPr="00DD126C">
              <w:rPr>
                <w:rFonts w:ascii="Calibri Light" w:eastAsia="Calibri" w:hAnsi="Calibri Light" w:cs="Calibri Light"/>
                <w:sz w:val="28"/>
                <w:szCs w:val="28"/>
              </w:rPr>
              <w:t xml:space="preserve">Practice listening and speaking skills with classmates. </w:t>
            </w:r>
          </w:p>
          <w:p w:rsidR="00533B08" w:rsidRPr="002C269C" w:rsidRDefault="00533B08" w:rsidP="002C269C">
            <w:pPr>
              <w:widowControl/>
              <w:shd w:val="clear" w:color="auto" w:fill="FFFFFF"/>
              <w:spacing w:before="100" w:beforeAutospacing="1" w:after="45"/>
              <w:rPr>
                <w:rFonts w:asciiTheme="majorHAnsi" w:eastAsia="Times New Roman" w:hAnsiTheme="majorHAnsi" w:cs="Times New Roman"/>
                <w:color w:val="000000" w:themeColor="text1"/>
                <w:sz w:val="24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533B08" w:rsidRDefault="00C8743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533B08" w:rsidRDefault="005207E6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533B08">
        <w:trPr>
          <w:trHeight w:val="500"/>
        </w:trPr>
        <w:tc>
          <w:tcPr>
            <w:tcW w:w="677" w:type="dxa"/>
            <w:shd w:val="clear" w:color="auto" w:fill="F2F2F2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9203" w:type="dxa"/>
            <w:gridSpan w:val="3"/>
            <w:shd w:val="clear" w:color="auto" w:fill="FFFFFF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Subject specific skills:</w:t>
            </w:r>
          </w:p>
        </w:tc>
      </w:tr>
      <w:tr w:rsidR="00533B08">
        <w:trPr>
          <w:trHeight w:val="260"/>
        </w:trPr>
        <w:tc>
          <w:tcPr>
            <w:tcW w:w="677" w:type="dxa"/>
            <w:shd w:val="clear" w:color="auto" w:fill="F2F2F2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C1</w:t>
            </w:r>
          </w:p>
        </w:tc>
        <w:tc>
          <w:tcPr>
            <w:tcW w:w="6125" w:type="dxa"/>
            <w:shd w:val="clear" w:color="auto" w:fill="FFFFFF"/>
            <w:vAlign w:val="center"/>
          </w:tcPr>
          <w:p w:rsidR="00753DFD" w:rsidRPr="00DD126C" w:rsidRDefault="00753DFD" w:rsidP="00753DFD">
            <w:pPr>
              <w:spacing w:after="160"/>
              <w:jc w:val="both"/>
              <w:rPr>
                <w:rFonts w:ascii="Calibri Light" w:eastAsia="Calibri" w:hAnsi="Calibri Light" w:cs="Calibri Light"/>
                <w:sz w:val="28"/>
                <w:szCs w:val="28"/>
              </w:rPr>
            </w:pPr>
            <w:r w:rsidRPr="00DD126C">
              <w:rPr>
                <w:rFonts w:ascii="Calibri Light" w:eastAsia="Calibri" w:hAnsi="Calibri Light" w:cs="Calibri Light"/>
                <w:sz w:val="28"/>
                <w:szCs w:val="28"/>
              </w:rPr>
              <w:t>Students speak and practice English through involving them in different daily situations.</w:t>
            </w:r>
          </w:p>
          <w:p w:rsidR="00533B08" w:rsidRPr="00C87437" w:rsidRDefault="00533B08" w:rsidP="000F7305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HAnsi" w:eastAsia="Times New Roman" w:hAnsiTheme="majorHAnsi" w:cs="Times New Roman"/>
                <w:sz w:val="24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533B08" w:rsidRDefault="00C8743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533B08" w:rsidRDefault="00AA1EE0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a-d</w:t>
            </w:r>
          </w:p>
        </w:tc>
      </w:tr>
      <w:tr w:rsidR="00533B08">
        <w:trPr>
          <w:trHeight w:val="260"/>
        </w:trPr>
        <w:tc>
          <w:tcPr>
            <w:tcW w:w="677" w:type="dxa"/>
            <w:shd w:val="clear" w:color="auto" w:fill="F2F2F2"/>
            <w:vAlign w:val="center"/>
          </w:tcPr>
          <w:p w:rsidR="00533B08" w:rsidRDefault="00F41617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C2</w:t>
            </w:r>
          </w:p>
        </w:tc>
        <w:tc>
          <w:tcPr>
            <w:tcW w:w="6125" w:type="dxa"/>
            <w:shd w:val="clear" w:color="auto" w:fill="FFFFFF"/>
            <w:vAlign w:val="center"/>
          </w:tcPr>
          <w:p w:rsidR="00533B08" w:rsidRPr="00C87437" w:rsidRDefault="00753DFD">
            <w:pPr>
              <w:tabs>
                <w:tab w:val="left" w:pos="1440"/>
              </w:tabs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</w:rPr>
            </w:pPr>
            <w:r w:rsidRPr="00DD126C">
              <w:rPr>
                <w:rFonts w:ascii="Calibri Light" w:eastAsia="Calibri" w:hAnsi="Calibri Light" w:cs="Calibri Light"/>
                <w:sz w:val="28"/>
                <w:szCs w:val="28"/>
              </w:rPr>
              <w:t>Students speak with reduced anxiety by recognizing and using communication</w:t>
            </w:r>
            <w:r>
              <w:rPr>
                <w:rFonts w:ascii="Calibri Light" w:eastAsia="Calibri" w:hAnsi="Calibri Light" w:cs="Calibri Light"/>
                <w:sz w:val="28"/>
                <w:szCs w:val="28"/>
              </w:rPr>
              <w:t xml:space="preserve"> </w:t>
            </w:r>
            <w:r w:rsidRPr="00DD126C">
              <w:rPr>
                <w:rFonts w:ascii="Calibri Light" w:eastAsia="Calibri" w:hAnsi="Calibri Light" w:cs="Calibri Light"/>
                <w:sz w:val="28"/>
                <w:szCs w:val="28"/>
              </w:rPr>
              <w:t>strategies.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533B08" w:rsidRDefault="00C8743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533B08" w:rsidRDefault="00AA1EE0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a-d</w:t>
            </w:r>
          </w:p>
        </w:tc>
      </w:tr>
      <w:tr w:rsidR="002C269C">
        <w:trPr>
          <w:trHeight w:val="400"/>
        </w:trPr>
        <w:tc>
          <w:tcPr>
            <w:tcW w:w="677" w:type="dxa"/>
            <w:shd w:val="clear" w:color="auto" w:fill="F2F2F2"/>
            <w:vAlign w:val="center"/>
          </w:tcPr>
          <w:p w:rsidR="002C269C" w:rsidRDefault="002C269C" w:rsidP="002C269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9203" w:type="dxa"/>
            <w:gridSpan w:val="3"/>
            <w:shd w:val="clear" w:color="auto" w:fill="FFFFFF"/>
            <w:vAlign w:val="center"/>
          </w:tcPr>
          <w:p w:rsidR="002C269C" w:rsidRDefault="002C269C" w:rsidP="002C269C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Transferable skills:</w:t>
            </w:r>
          </w:p>
        </w:tc>
      </w:tr>
      <w:tr w:rsidR="002C269C">
        <w:trPr>
          <w:trHeight w:val="180"/>
        </w:trPr>
        <w:tc>
          <w:tcPr>
            <w:tcW w:w="677" w:type="dxa"/>
            <w:shd w:val="clear" w:color="auto" w:fill="F2F2F2"/>
            <w:vAlign w:val="center"/>
          </w:tcPr>
          <w:p w:rsidR="002C269C" w:rsidRDefault="002C269C" w:rsidP="002C269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D1</w:t>
            </w:r>
          </w:p>
        </w:tc>
        <w:tc>
          <w:tcPr>
            <w:tcW w:w="6125" w:type="dxa"/>
            <w:shd w:val="clear" w:color="auto" w:fill="FFFFFF"/>
            <w:vAlign w:val="center"/>
          </w:tcPr>
          <w:p w:rsidR="00753DFD" w:rsidRPr="00DD126C" w:rsidRDefault="00753DFD" w:rsidP="00753DFD">
            <w:pPr>
              <w:spacing w:after="160"/>
              <w:jc w:val="both"/>
              <w:rPr>
                <w:rFonts w:ascii="Calibri Light" w:eastAsia="Calibri" w:hAnsi="Calibri Light" w:cs="Calibri Light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4"/>
                <w:lang w:bidi="ar-JO"/>
              </w:rPr>
              <w:t xml:space="preserve">- </w:t>
            </w:r>
            <w:r w:rsidRPr="00DD126C">
              <w:rPr>
                <w:rFonts w:ascii="Calibri Light" w:eastAsia="Calibri" w:hAnsi="Calibri Light" w:cs="Calibri Light"/>
                <w:sz w:val="28"/>
                <w:szCs w:val="28"/>
              </w:rPr>
              <w:t>Students will be able to generate authentic language in meaningful</w:t>
            </w:r>
            <w:r>
              <w:rPr>
                <w:rFonts w:ascii="Calibri Light" w:eastAsia="Calibri" w:hAnsi="Calibri Light" w:cs="Calibri Light"/>
                <w:sz w:val="28"/>
                <w:szCs w:val="28"/>
              </w:rPr>
              <w:t xml:space="preserve"> </w:t>
            </w:r>
            <w:r w:rsidRPr="00DD126C">
              <w:rPr>
                <w:rFonts w:ascii="Calibri Light" w:eastAsia="Calibri" w:hAnsi="Calibri Light" w:cs="Calibri Light"/>
                <w:sz w:val="28"/>
                <w:szCs w:val="28"/>
              </w:rPr>
              <w:t>situations.</w:t>
            </w:r>
          </w:p>
          <w:p w:rsidR="002C269C" w:rsidRPr="002C269C" w:rsidRDefault="002C269C" w:rsidP="00753DFD">
            <w:pPr>
              <w:rPr>
                <w:rFonts w:asciiTheme="majorHAnsi" w:eastAsia="Calibri" w:hAnsiTheme="majorHAnsi" w:cstheme="majorHAnsi"/>
                <w:sz w:val="24"/>
                <w:lang w:bidi="ar-JO"/>
              </w:rPr>
            </w:pPr>
          </w:p>
          <w:p w:rsidR="002C269C" w:rsidRPr="002C269C" w:rsidRDefault="002C269C" w:rsidP="002C269C">
            <w:pPr>
              <w:widowControl/>
              <w:shd w:val="clear" w:color="auto" w:fill="FFFFFF"/>
              <w:spacing w:before="100" w:beforeAutospacing="1" w:after="45"/>
              <w:rPr>
                <w:rFonts w:asciiTheme="majorHAnsi" w:eastAsia="Times New Roman" w:hAnsiTheme="majorHAnsi" w:cs="Times New Roman"/>
                <w:color w:val="000000" w:themeColor="text1"/>
                <w:sz w:val="24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2C269C" w:rsidRDefault="002C269C" w:rsidP="002C269C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2C269C" w:rsidRDefault="002C269C" w:rsidP="002C269C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b-e-d</w:t>
            </w:r>
          </w:p>
        </w:tc>
      </w:tr>
    </w:tbl>
    <w:p w:rsidR="00533B08" w:rsidRDefault="00533B08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</w:p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Topic Outline and Schedule:</w:t>
      </w:r>
    </w:p>
    <w:tbl>
      <w:tblPr>
        <w:tblStyle w:val="a7"/>
        <w:tblW w:w="98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0"/>
        <w:gridCol w:w="1071"/>
        <w:gridCol w:w="2569"/>
      </w:tblGrid>
      <w:tr w:rsidR="00533B08">
        <w:trPr>
          <w:trHeight w:val="500"/>
        </w:trPr>
        <w:tc>
          <w:tcPr>
            <w:tcW w:w="6240" w:type="dxa"/>
            <w:shd w:val="clear" w:color="auto" w:fill="F2F2F2"/>
            <w:vAlign w:val="center"/>
          </w:tcPr>
          <w:p w:rsidR="00533B08" w:rsidRDefault="00F41617">
            <w:pPr>
              <w:tabs>
                <w:tab w:val="right" w:pos="6840"/>
              </w:tabs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Topic</w:t>
            </w:r>
          </w:p>
        </w:tc>
        <w:tc>
          <w:tcPr>
            <w:tcW w:w="1071" w:type="dxa"/>
            <w:shd w:val="clear" w:color="auto" w:fill="F2F2F2"/>
            <w:vAlign w:val="center"/>
          </w:tcPr>
          <w:p w:rsidR="00533B08" w:rsidRDefault="00F41617">
            <w:pPr>
              <w:tabs>
                <w:tab w:val="right" w:pos="6840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Weeks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533B08" w:rsidRDefault="00F41617">
            <w:pPr>
              <w:tabs>
                <w:tab w:val="right" w:pos="6840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Achieved ILOs</w:t>
            </w:r>
          </w:p>
        </w:tc>
      </w:tr>
      <w:tr w:rsidR="00DD126C" w:rsidTr="003022C7">
        <w:trPr>
          <w:trHeight w:val="360"/>
        </w:trPr>
        <w:tc>
          <w:tcPr>
            <w:tcW w:w="6240" w:type="dxa"/>
            <w:shd w:val="clear" w:color="auto" w:fill="FFFFFF"/>
            <w:vAlign w:val="center"/>
          </w:tcPr>
          <w:p w:rsidR="00DD126C" w:rsidRPr="00917DBB" w:rsidRDefault="00DD126C" w:rsidP="00DD126C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Introduction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D126C" w:rsidTr="003022C7">
        <w:trPr>
          <w:trHeight w:val="400"/>
        </w:trPr>
        <w:tc>
          <w:tcPr>
            <w:tcW w:w="6240" w:type="dxa"/>
            <w:shd w:val="clear" w:color="auto" w:fill="FFFFFF"/>
            <w:vAlign w:val="center"/>
          </w:tcPr>
          <w:p w:rsidR="00DD126C" w:rsidRPr="00917DBB" w:rsidRDefault="00DD126C" w:rsidP="00DD126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1: How do you know Mark?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 w:rsidP="00AA1EE0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DD126C" w:rsidTr="003022C7">
        <w:trPr>
          <w:trHeight w:val="260"/>
        </w:trPr>
        <w:tc>
          <w:tcPr>
            <w:tcW w:w="6240" w:type="dxa"/>
            <w:shd w:val="clear" w:color="auto" w:fill="FFFFFF"/>
            <w:vAlign w:val="center"/>
          </w:tcPr>
          <w:p w:rsidR="00DD126C" w:rsidRPr="00917DBB" w:rsidRDefault="00DD126C" w:rsidP="00DD126C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 2 : I’m Phoning about the house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DD126C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DD126C" w:rsidRPr="00917DBB" w:rsidRDefault="00DD126C" w:rsidP="00DD126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Unit </w:t>
            </w:r>
            <w:proofErr w:type="gramStart"/>
            <w:r>
              <w:rPr>
                <w:rFonts w:ascii="Cambria" w:hAnsi="Cambria"/>
              </w:rPr>
              <w:t>3 :</w:t>
            </w:r>
            <w:proofErr w:type="gramEnd"/>
            <w:r>
              <w:rPr>
                <w:rFonts w:ascii="Cambria" w:hAnsi="Cambria"/>
              </w:rPr>
              <w:t xml:space="preserve"> How do I buy a ticket?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D126C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DD126C" w:rsidRDefault="00DD126C" w:rsidP="00DD126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Unit </w:t>
            </w:r>
            <w:proofErr w:type="gramStart"/>
            <w:r>
              <w:rPr>
                <w:rFonts w:ascii="Cambria" w:hAnsi="Cambria"/>
              </w:rPr>
              <w:t>4 :</w:t>
            </w:r>
            <w:proofErr w:type="gramEnd"/>
            <w:r>
              <w:rPr>
                <w:rFonts w:ascii="Cambria" w:hAnsi="Cambria"/>
              </w:rPr>
              <w:t xml:space="preserve"> Shall we go out for dinner ?</w:t>
            </w:r>
          </w:p>
          <w:p w:rsidR="00DD126C" w:rsidRPr="00917DBB" w:rsidRDefault="00DD126C" w:rsidP="00DD126C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DD126C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753DFD" w:rsidRDefault="00753DFD" w:rsidP="00753DFD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4 : Shall we go out for dinner ?( part 2 )</w:t>
            </w:r>
          </w:p>
          <w:p w:rsidR="00DD126C" w:rsidRPr="00917DBB" w:rsidRDefault="00DD126C" w:rsidP="00DD126C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DD126C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DD126C" w:rsidRPr="00917DBB" w:rsidRDefault="00DD126C" w:rsidP="00DD126C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Unit 5 : You should go to the Police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DD126C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DD126C" w:rsidRPr="00917DBB" w:rsidRDefault="00DD126C" w:rsidP="00DD126C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 xml:space="preserve">Unit </w:t>
            </w:r>
            <w:proofErr w:type="gramStart"/>
            <w:r>
              <w:rPr>
                <w:rFonts w:ascii="Cambria" w:hAnsi="Cambria"/>
              </w:rPr>
              <w:t>6 :</w:t>
            </w:r>
            <w:proofErr w:type="gramEnd"/>
            <w:r>
              <w:rPr>
                <w:rFonts w:ascii="Cambria" w:hAnsi="Cambria"/>
              </w:rPr>
              <w:t xml:space="preserve"> Have you got a headache ?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D126C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DD126C" w:rsidRPr="00917DBB" w:rsidRDefault="00DD126C" w:rsidP="00DD126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Unit </w:t>
            </w:r>
            <w:proofErr w:type="gramStart"/>
            <w:r>
              <w:rPr>
                <w:rFonts w:ascii="Cambria" w:hAnsi="Cambria"/>
              </w:rPr>
              <w:t>7 :How</w:t>
            </w:r>
            <w:proofErr w:type="gramEnd"/>
            <w:r>
              <w:rPr>
                <w:rFonts w:ascii="Cambria" w:hAnsi="Cambria"/>
              </w:rPr>
              <w:t xml:space="preserve"> about a hostel ?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DD126C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DD126C" w:rsidRPr="00917DBB" w:rsidRDefault="00DD126C" w:rsidP="00DD126C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 </w:t>
            </w:r>
            <w:proofErr w:type="gramStart"/>
            <w:r>
              <w:rPr>
                <w:rFonts w:asciiTheme="majorHAnsi" w:hAnsiTheme="majorHAnsi"/>
              </w:rPr>
              <w:t>8 :What</w:t>
            </w:r>
            <w:proofErr w:type="gramEnd"/>
            <w:r>
              <w:rPr>
                <w:rFonts w:asciiTheme="majorHAnsi" w:hAnsiTheme="majorHAnsi"/>
              </w:rPr>
              <w:t xml:space="preserve"> can I do here ?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DD126C" w:rsidRDefault="00DD126C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DD126C" w:rsidRDefault="00DD126C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753DFD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753DFD" w:rsidRPr="00917DBB" w:rsidRDefault="00753DFD" w:rsidP="00526969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 8 :What can I do here ?( part 2)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53DFD" w:rsidRDefault="00753DFD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753DFD" w:rsidRDefault="00753DFD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753DFD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753DFD" w:rsidRPr="00917DBB" w:rsidRDefault="00753DFD" w:rsidP="00DD126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Unit </w:t>
            </w:r>
            <w:proofErr w:type="gramStart"/>
            <w:r>
              <w:rPr>
                <w:rFonts w:ascii="Cambria" w:hAnsi="Cambria"/>
              </w:rPr>
              <w:t>9 :</w:t>
            </w:r>
            <w:proofErr w:type="gramEnd"/>
            <w:r>
              <w:rPr>
                <w:rFonts w:ascii="Cambria" w:hAnsi="Cambria"/>
              </w:rPr>
              <w:t xml:space="preserve"> When are you flying?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53DFD" w:rsidRDefault="00753DFD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753DFD" w:rsidRDefault="00753DFD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753DFD" w:rsidTr="003022C7">
        <w:trPr>
          <w:trHeight w:val="500"/>
        </w:trPr>
        <w:tc>
          <w:tcPr>
            <w:tcW w:w="6240" w:type="dxa"/>
            <w:shd w:val="clear" w:color="auto" w:fill="FFFFFF"/>
            <w:vAlign w:val="center"/>
          </w:tcPr>
          <w:p w:rsidR="00753DFD" w:rsidRPr="00917DBB" w:rsidRDefault="00753DFD" w:rsidP="00526969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Unit 10: The Weather is changing 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53DFD" w:rsidRDefault="00753DFD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753DFD" w:rsidRDefault="00753DFD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753DFD" w:rsidTr="003022C7">
        <w:trPr>
          <w:trHeight w:val="340"/>
        </w:trPr>
        <w:tc>
          <w:tcPr>
            <w:tcW w:w="6240" w:type="dxa"/>
            <w:shd w:val="clear" w:color="auto" w:fill="FFFFFF"/>
            <w:vAlign w:val="center"/>
          </w:tcPr>
          <w:p w:rsidR="00753DFD" w:rsidRPr="00917DBB" w:rsidRDefault="00753DFD" w:rsidP="00526969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10: The Weather is changing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53DFD" w:rsidRDefault="00753DFD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753DFD" w:rsidRDefault="00753DFD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753DFD" w:rsidTr="002120EF">
        <w:trPr>
          <w:trHeight w:val="240"/>
        </w:trPr>
        <w:tc>
          <w:tcPr>
            <w:tcW w:w="6240" w:type="dxa"/>
            <w:shd w:val="clear" w:color="auto" w:fill="FFFFFF"/>
            <w:vAlign w:val="center"/>
          </w:tcPr>
          <w:p w:rsidR="00753DFD" w:rsidRPr="00917DBB" w:rsidRDefault="00753DFD" w:rsidP="00526969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10: The Weather is changing ( part 2 )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53DFD" w:rsidRDefault="00753DFD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753DFD" w:rsidRDefault="00753DFD">
            <w:pPr>
              <w:tabs>
                <w:tab w:val="righ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</w:p>
        </w:tc>
      </w:tr>
      <w:tr w:rsidR="00753DFD">
        <w:trPr>
          <w:trHeight w:val="500"/>
        </w:trPr>
        <w:tc>
          <w:tcPr>
            <w:tcW w:w="6240" w:type="dxa"/>
            <w:shd w:val="clear" w:color="auto" w:fill="FFFFFF"/>
          </w:tcPr>
          <w:p w:rsidR="00753DFD" w:rsidRDefault="00753DFD">
            <w:pPr>
              <w:tabs>
                <w:tab w:val="right" w:pos="684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Final exam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53DFD" w:rsidRDefault="00753DFD">
            <w:pPr>
              <w:tabs>
                <w:tab w:val="left" w:pos="1440"/>
              </w:tabs>
              <w:spacing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753DFD" w:rsidRDefault="00753D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Teaching Methods and Assignments: </w:t>
      </w:r>
    </w:p>
    <w:tbl>
      <w:tblPr>
        <w:tblStyle w:val="a8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533B08">
        <w:trPr>
          <w:trHeight w:val="640"/>
        </w:trPr>
        <w:tc>
          <w:tcPr>
            <w:tcW w:w="10008" w:type="dxa"/>
          </w:tcPr>
          <w:p w:rsidR="00533B08" w:rsidRDefault="00F41617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Development of ILOs is promoted through the following teaching and learning methods:</w:t>
            </w:r>
          </w:p>
          <w:p w:rsidR="00AA1EE0" w:rsidRPr="00AA1EE0" w:rsidRDefault="00D61B61" w:rsidP="00AA1EE0">
            <w:pPr>
              <w:pStyle w:val="ps1bullet"/>
              <w:rPr>
                <w:lang w:val="en-US" w:bidi="ar-J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Lectures </w:t>
            </w:r>
          </w:p>
        </w:tc>
      </w:tr>
    </w:tbl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Course Policies:</w:t>
      </w:r>
    </w:p>
    <w:tbl>
      <w:tblPr>
        <w:tblStyle w:val="a9"/>
        <w:tblW w:w="10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533B08">
        <w:tc>
          <w:tcPr>
            <w:tcW w:w="10008" w:type="dxa"/>
          </w:tcPr>
          <w:p w:rsidR="00533B08" w:rsidRDefault="00F41617">
            <w:pPr>
              <w:spacing w:before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A- Attendance policies:</w:t>
            </w:r>
          </w:p>
          <w:p w:rsidR="00533B08" w:rsidRDefault="00F41617">
            <w:pPr>
              <w:spacing w:before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The maximum allowed absences is 15% of the lectures.</w:t>
            </w:r>
          </w:p>
          <w:p w:rsidR="00533B08" w:rsidRDefault="00F41617">
            <w:pPr>
              <w:spacing w:before="8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B- Absences from exams and handing in assignments on time:</w:t>
            </w:r>
          </w:p>
          <w:p w:rsidR="00533B08" w:rsidRDefault="009B28CB" w:rsidP="009B28CB">
            <w:pPr>
              <w:spacing w:before="8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The </w:t>
            </w:r>
            <w:proofErr w:type="gramStart"/>
            <w:r>
              <w:rPr>
                <w:rFonts w:ascii="Cambria" w:eastAsia="Cambria" w:hAnsi="Cambria" w:cs="Cambria"/>
              </w:rPr>
              <w:t xml:space="preserve">midterm </w:t>
            </w:r>
            <w:r w:rsidR="00F41617">
              <w:rPr>
                <w:rFonts w:ascii="Cambria" w:eastAsia="Cambria" w:hAnsi="Cambria" w:cs="Cambria"/>
              </w:rPr>
              <w:t xml:space="preserve"> exam</w:t>
            </w:r>
            <w:proofErr w:type="gramEnd"/>
            <w:r w:rsidR="00F41617">
              <w:rPr>
                <w:rFonts w:ascii="Cambria" w:eastAsia="Cambria" w:hAnsi="Cambria" w:cs="Cambria"/>
              </w:rPr>
              <w:t xml:space="preserve"> can be retaken based on approval of excuse by the instructor's discretion.</w:t>
            </w:r>
          </w:p>
          <w:p w:rsidR="00533B08" w:rsidRDefault="00F41617">
            <w:pPr>
              <w:spacing w:before="8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Not handing assignment on time will incur penalties.</w:t>
            </w:r>
          </w:p>
          <w:p w:rsidR="00533B08" w:rsidRDefault="00F41617">
            <w:pPr>
              <w:spacing w:before="8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C- Academic Health and safety procedures</w:t>
            </w:r>
          </w:p>
          <w:p w:rsidR="00533B08" w:rsidRDefault="00F41617">
            <w:pPr>
              <w:spacing w:before="8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D- Honesty policy regarding cheating, plagiarism, and misbehaviour:</w:t>
            </w:r>
          </w:p>
          <w:p w:rsidR="00533B08" w:rsidRDefault="00F41617">
            <w:pPr>
              <w:spacing w:before="8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Cheating, plagiarism, misbehaviour will result in zero grade and further disciplinary actions </w:t>
            </w:r>
            <w:proofErr w:type="gramStart"/>
            <w:r>
              <w:rPr>
                <w:rFonts w:ascii="Cambria" w:eastAsia="Cambria" w:hAnsi="Cambria" w:cs="Cambria"/>
              </w:rPr>
              <w:t>may be taken</w:t>
            </w:r>
            <w:proofErr w:type="gramEnd"/>
            <w:r>
              <w:rPr>
                <w:rFonts w:ascii="Cambria" w:eastAsia="Cambria" w:hAnsi="Cambria" w:cs="Cambria"/>
              </w:rPr>
              <w:t>.</w:t>
            </w:r>
          </w:p>
          <w:p w:rsidR="00533B08" w:rsidRDefault="00F41617">
            <w:pPr>
              <w:spacing w:before="8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E- Grading policy:</w:t>
            </w:r>
          </w:p>
          <w:p w:rsidR="00533B08" w:rsidRDefault="00F41617">
            <w:pPr>
              <w:numPr>
                <w:ilvl w:val="0"/>
                <w:numId w:val="6"/>
              </w:numPr>
              <w:spacing w:before="80" w:after="120"/>
              <w:ind w:hanging="360"/>
            </w:pPr>
            <w:r>
              <w:rPr>
                <w:rFonts w:ascii="Cambria" w:eastAsia="Cambria" w:hAnsi="Cambria" w:cs="Cambria"/>
              </w:rPr>
              <w:t xml:space="preserve">All homework is to </w:t>
            </w:r>
            <w:proofErr w:type="gramStart"/>
            <w:r>
              <w:rPr>
                <w:rFonts w:ascii="Cambria" w:eastAsia="Cambria" w:hAnsi="Cambria" w:cs="Cambria"/>
              </w:rPr>
              <w:t>be posted</w:t>
            </w:r>
            <w:proofErr w:type="gramEnd"/>
            <w:r>
              <w:rPr>
                <w:rFonts w:ascii="Cambria" w:eastAsia="Cambria" w:hAnsi="Cambria" w:cs="Cambria"/>
              </w:rPr>
              <w:t xml:space="preserve"> online through the e-learning system.</w:t>
            </w:r>
          </w:p>
          <w:p w:rsidR="00533B08" w:rsidRDefault="00F41617">
            <w:pPr>
              <w:numPr>
                <w:ilvl w:val="0"/>
                <w:numId w:val="6"/>
              </w:numPr>
              <w:spacing w:before="80" w:after="120"/>
              <w:ind w:hanging="360"/>
            </w:pPr>
            <w:r>
              <w:rPr>
                <w:rFonts w:ascii="Cambria" w:eastAsia="Cambria" w:hAnsi="Cambria" w:cs="Cambria"/>
              </w:rPr>
              <w:t xml:space="preserve">Exams will be marked within 72 hours and the marked exam papers </w:t>
            </w:r>
            <w:proofErr w:type="gramStart"/>
            <w:r>
              <w:rPr>
                <w:rFonts w:ascii="Cambria" w:eastAsia="Cambria" w:hAnsi="Cambria" w:cs="Cambria"/>
              </w:rPr>
              <w:t>will be handed</w:t>
            </w:r>
            <w:proofErr w:type="gramEnd"/>
            <w:r>
              <w:rPr>
                <w:rFonts w:ascii="Cambria" w:eastAsia="Cambria" w:hAnsi="Cambria" w:cs="Cambria"/>
              </w:rPr>
              <w:t xml:space="preserve"> to the students.</w:t>
            </w:r>
          </w:p>
          <w:p w:rsidR="00533B08" w:rsidRDefault="00F41617">
            <w:pPr>
              <w:spacing w:before="8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F- Available university services that support achievement in the course: </w:t>
            </w:r>
            <w:r>
              <w:rPr>
                <w:rFonts w:ascii="Cambria" w:eastAsia="Cambria" w:hAnsi="Cambria" w:cs="Cambria"/>
                <w:b/>
              </w:rPr>
              <w:t>Labs, Library.</w:t>
            </w:r>
          </w:p>
        </w:tc>
      </w:tr>
    </w:tbl>
    <w:p w:rsidR="00533B08" w:rsidRDefault="00F41617" w:rsidP="00CE3D7D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Assessment Tools implemented in the course:</w:t>
      </w:r>
    </w:p>
    <w:tbl>
      <w:tblPr>
        <w:tblStyle w:val="ab"/>
        <w:tblW w:w="977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5"/>
      </w:tblGrid>
      <w:tr w:rsidR="00533B08">
        <w:trPr>
          <w:trHeight w:val="560"/>
        </w:trPr>
        <w:tc>
          <w:tcPr>
            <w:tcW w:w="97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A24AC" w:rsidRDefault="00DD126C" w:rsidP="00D01A6C">
            <w:pPr>
              <w:pStyle w:val="ps1bullet"/>
            </w:pPr>
            <w:r>
              <w:t>Midterm exam : 35</w:t>
            </w:r>
          </w:p>
          <w:p w:rsidR="00D01A6C" w:rsidRDefault="00DD126C" w:rsidP="00DD126C">
            <w:pPr>
              <w:pStyle w:val="ps1bullet"/>
            </w:pPr>
            <w:r>
              <w:t xml:space="preserve">Participation : </w:t>
            </w:r>
            <w:r w:rsidR="00D01A6C">
              <w:t xml:space="preserve"> </w:t>
            </w:r>
            <w:r>
              <w:t>15</w:t>
            </w:r>
          </w:p>
          <w:p w:rsidR="00D01A6C" w:rsidRDefault="00D01A6C" w:rsidP="00DD126C">
            <w:pPr>
              <w:pStyle w:val="ps1bullet"/>
            </w:pPr>
            <w:r>
              <w:t xml:space="preserve">Final exam </w:t>
            </w:r>
            <w:r w:rsidR="00DD126C">
              <w:t>: 50</w:t>
            </w:r>
          </w:p>
          <w:p w:rsidR="00533B08" w:rsidRDefault="00533B08" w:rsidP="00001973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tabs>
                <w:tab w:val="left" w:pos="360"/>
              </w:tabs>
              <w:spacing w:after="40"/>
              <w:ind w:left="567" w:hanging="32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33B08" w:rsidRDefault="00F41617">
      <w:pPr>
        <w:keepNext/>
        <w:tabs>
          <w:tab w:val="left" w:pos="576"/>
          <w:tab w:val="left" w:pos="1152"/>
          <w:tab w:val="left" w:pos="1728"/>
          <w:tab w:val="left" w:pos="2304"/>
        </w:tabs>
        <w:spacing w:before="240"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Program Learning Outcome (PLOs): </w:t>
      </w:r>
    </w:p>
    <w:tbl>
      <w:tblPr>
        <w:tblStyle w:val="ac"/>
        <w:tblW w:w="98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9328"/>
      </w:tblGrid>
      <w:tr w:rsidR="00533B08" w:rsidTr="0078369E">
        <w:tc>
          <w:tcPr>
            <w:tcW w:w="9880" w:type="dxa"/>
            <w:gridSpan w:val="2"/>
            <w:shd w:val="clear" w:color="auto" w:fill="F2F2F2"/>
          </w:tcPr>
          <w:p w:rsidR="00533B08" w:rsidRPr="00001468" w:rsidRDefault="00F41617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120"/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b/>
                <w:szCs w:val="20"/>
              </w:rPr>
              <w:t xml:space="preserve">Program Learning Outcomes describe what students </w:t>
            </w:r>
            <w:proofErr w:type="gramStart"/>
            <w:r>
              <w:rPr>
                <w:rFonts w:ascii="Cambria" w:eastAsia="Cambria" w:hAnsi="Cambria" w:cs="Cambria"/>
                <w:b/>
                <w:szCs w:val="20"/>
              </w:rPr>
              <w:t>are expected</w:t>
            </w:r>
            <w:proofErr w:type="gramEnd"/>
            <w:r>
              <w:rPr>
                <w:rFonts w:ascii="Cambria" w:eastAsia="Cambria" w:hAnsi="Cambria" w:cs="Cambria"/>
                <w:b/>
                <w:szCs w:val="20"/>
              </w:rPr>
              <w:t xml:space="preserve"> to know and be able to do by the time of graduation. These relate to the knowledge, skills, and behaviours that students acquire as they progress through the program. A graduate of the () program will demonstrate</w:t>
            </w:r>
          </w:p>
        </w:tc>
      </w:tr>
      <w:tr w:rsidR="00533B08" w:rsidTr="0078369E">
        <w:tc>
          <w:tcPr>
            <w:tcW w:w="552" w:type="dxa"/>
            <w:shd w:val="clear" w:color="auto" w:fill="FFFFFF"/>
          </w:tcPr>
          <w:p w:rsidR="00533B08" w:rsidRDefault="00533B08">
            <w:pPr>
              <w:keepNext/>
              <w:numPr>
                <w:ilvl w:val="0"/>
                <w:numId w:val="5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ind w:lef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28" w:type="dxa"/>
            <w:shd w:val="clear" w:color="auto" w:fill="FFFFFF"/>
          </w:tcPr>
          <w:p w:rsidR="00AA1EE0" w:rsidRPr="006C740B" w:rsidRDefault="00AA1EE0" w:rsidP="006C740B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6C740B" w:rsidRPr="00001468" w:rsidRDefault="006C740B" w:rsidP="006C740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C740B">
              <w:rPr>
                <w:rFonts w:asciiTheme="minorHAnsi" w:hAnsiTheme="minorHAnsi" w:cstheme="minorHAnsi"/>
                <w:sz w:val="28"/>
                <w:szCs w:val="28"/>
              </w:rPr>
              <w:t>Acquiring the basic oral skills in English.</w:t>
            </w:r>
          </w:p>
          <w:p w:rsidR="00533B08" w:rsidRPr="006C740B" w:rsidRDefault="00533B08" w:rsidP="00AA1EE0">
            <w:pPr>
              <w:widowControl/>
              <w:jc w:val="lowKashida"/>
              <w:rPr>
                <w:rFonts w:asciiTheme="minorHAnsi" w:eastAsia="Cambria" w:hAnsiTheme="minorHAnsi" w:cstheme="minorHAnsi"/>
                <w:sz w:val="24"/>
              </w:rPr>
            </w:pPr>
          </w:p>
        </w:tc>
      </w:tr>
      <w:tr w:rsidR="00533B08" w:rsidTr="0078369E">
        <w:tc>
          <w:tcPr>
            <w:tcW w:w="552" w:type="dxa"/>
            <w:shd w:val="clear" w:color="auto" w:fill="FFFFFF"/>
          </w:tcPr>
          <w:p w:rsidR="00533B08" w:rsidRDefault="00533B08">
            <w:pPr>
              <w:keepNext/>
              <w:numPr>
                <w:ilvl w:val="0"/>
                <w:numId w:val="5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ind w:lef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28" w:type="dxa"/>
            <w:shd w:val="clear" w:color="auto" w:fill="FFFFFF"/>
          </w:tcPr>
          <w:p w:rsidR="006C740B" w:rsidRPr="00001468" w:rsidRDefault="006C740B" w:rsidP="006C740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C740B">
              <w:rPr>
                <w:rFonts w:asciiTheme="minorHAnsi" w:hAnsiTheme="minorHAnsi" w:cstheme="minorHAnsi"/>
                <w:sz w:val="28"/>
                <w:szCs w:val="28"/>
              </w:rPr>
              <w:t>Getting the knowledge needed in the domain of oral and written translation.</w:t>
            </w:r>
          </w:p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533B08" w:rsidRPr="006C740B" w:rsidRDefault="00533B08" w:rsidP="00C87437">
            <w:pPr>
              <w:widowControl/>
              <w:jc w:val="lowKashida"/>
              <w:rPr>
                <w:rFonts w:asciiTheme="minorHAnsi" w:eastAsia="Cambria" w:hAnsiTheme="minorHAnsi" w:cstheme="minorHAnsi"/>
                <w:sz w:val="24"/>
                <w:lang w:val="en-US"/>
              </w:rPr>
            </w:pPr>
          </w:p>
        </w:tc>
      </w:tr>
      <w:tr w:rsidR="00533B08" w:rsidTr="0078369E">
        <w:tc>
          <w:tcPr>
            <w:tcW w:w="552" w:type="dxa"/>
            <w:shd w:val="clear" w:color="auto" w:fill="FFFFFF"/>
          </w:tcPr>
          <w:p w:rsidR="00533B08" w:rsidRDefault="00533B08">
            <w:pPr>
              <w:keepNext/>
              <w:numPr>
                <w:ilvl w:val="0"/>
                <w:numId w:val="5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ind w:lef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28" w:type="dxa"/>
            <w:shd w:val="clear" w:color="auto" w:fill="FFFFFF"/>
          </w:tcPr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6C740B" w:rsidRPr="00001468" w:rsidRDefault="006C740B" w:rsidP="006C740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C740B">
              <w:rPr>
                <w:rFonts w:asciiTheme="minorHAnsi" w:hAnsiTheme="minorHAnsi" w:cstheme="minorHAnsi"/>
                <w:sz w:val="28"/>
                <w:szCs w:val="28"/>
              </w:rPr>
              <w:t xml:space="preserve">Understanding other related knowledge disciplines. </w:t>
            </w:r>
          </w:p>
          <w:p w:rsidR="00533B08" w:rsidRPr="006C740B" w:rsidRDefault="00533B08" w:rsidP="00C87437">
            <w:pPr>
              <w:widowControl/>
              <w:jc w:val="lowKashida"/>
              <w:rPr>
                <w:rFonts w:asciiTheme="minorHAnsi" w:eastAsia="Cambria" w:hAnsiTheme="minorHAnsi" w:cstheme="minorHAnsi"/>
                <w:sz w:val="24"/>
              </w:rPr>
            </w:pPr>
          </w:p>
        </w:tc>
      </w:tr>
      <w:tr w:rsidR="00AA1EE0" w:rsidTr="0078369E">
        <w:tc>
          <w:tcPr>
            <w:tcW w:w="552" w:type="dxa"/>
            <w:shd w:val="clear" w:color="auto" w:fill="FFFFFF"/>
          </w:tcPr>
          <w:p w:rsidR="00AA1EE0" w:rsidRDefault="00AA1EE0">
            <w:pPr>
              <w:keepNext/>
              <w:numPr>
                <w:ilvl w:val="0"/>
                <w:numId w:val="5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ind w:lef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28" w:type="dxa"/>
            <w:shd w:val="clear" w:color="auto" w:fill="FFFFFF"/>
          </w:tcPr>
          <w:p w:rsidR="006C740B" w:rsidRPr="005207E6" w:rsidRDefault="006C740B" w:rsidP="006C740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C740B">
              <w:rPr>
                <w:rFonts w:asciiTheme="minorHAnsi" w:hAnsiTheme="minorHAnsi" w:cstheme="minorHAnsi"/>
                <w:sz w:val="28"/>
                <w:szCs w:val="28"/>
              </w:rPr>
              <w:t>Having the ability to adapt to various work environments and conditions.</w:t>
            </w:r>
          </w:p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1EE0" w:rsidTr="0078369E">
        <w:tc>
          <w:tcPr>
            <w:tcW w:w="552" w:type="dxa"/>
            <w:shd w:val="clear" w:color="auto" w:fill="FFFFFF"/>
          </w:tcPr>
          <w:p w:rsidR="00AA1EE0" w:rsidRDefault="00AA1EE0">
            <w:pPr>
              <w:keepNext/>
              <w:numPr>
                <w:ilvl w:val="0"/>
                <w:numId w:val="5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ind w:lef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28" w:type="dxa"/>
            <w:shd w:val="clear" w:color="auto" w:fill="FFFFFF"/>
          </w:tcPr>
          <w:p w:rsidR="006C740B" w:rsidRPr="00001468" w:rsidRDefault="006C740B" w:rsidP="006C740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C740B">
              <w:rPr>
                <w:rFonts w:asciiTheme="minorHAnsi" w:hAnsiTheme="minorHAnsi" w:cstheme="minorHAnsi"/>
                <w:sz w:val="28"/>
                <w:szCs w:val="28"/>
              </w:rPr>
              <w:t>Having the ability to communicate in various ways and methods.</w:t>
            </w:r>
          </w:p>
          <w:p w:rsidR="00AA1EE0" w:rsidRPr="006C740B" w:rsidRDefault="00AA1EE0" w:rsidP="006C740B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1EE0" w:rsidTr="0078369E">
        <w:tc>
          <w:tcPr>
            <w:tcW w:w="552" w:type="dxa"/>
            <w:shd w:val="clear" w:color="auto" w:fill="FFFFFF"/>
          </w:tcPr>
          <w:p w:rsidR="00AA1EE0" w:rsidRDefault="00AA1EE0">
            <w:pPr>
              <w:keepNext/>
              <w:numPr>
                <w:ilvl w:val="0"/>
                <w:numId w:val="5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ind w:lef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28" w:type="dxa"/>
            <w:shd w:val="clear" w:color="auto" w:fill="FFFFFF"/>
          </w:tcPr>
          <w:p w:rsidR="006C740B" w:rsidRPr="004A798D" w:rsidRDefault="006C740B" w:rsidP="006C740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C740B">
              <w:rPr>
                <w:rFonts w:asciiTheme="minorHAnsi" w:hAnsiTheme="minorHAnsi" w:cstheme="minorHAnsi"/>
                <w:sz w:val="28"/>
                <w:szCs w:val="28"/>
              </w:rPr>
              <w:t>Having the ability to solve problems in the field of translation</w:t>
            </w:r>
          </w:p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1EE0" w:rsidTr="0078369E">
        <w:tc>
          <w:tcPr>
            <w:tcW w:w="552" w:type="dxa"/>
            <w:shd w:val="clear" w:color="auto" w:fill="FFFFFF"/>
          </w:tcPr>
          <w:p w:rsidR="00AA1EE0" w:rsidRDefault="00AA1EE0">
            <w:pPr>
              <w:keepNext/>
              <w:numPr>
                <w:ilvl w:val="0"/>
                <w:numId w:val="5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ind w:lef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28" w:type="dxa"/>
            <w:shd w:val="clear" w:color="auto" w:fill="FFFFFF"/>
          </w:tcPr>
          <w:p w:rsidR="006C740B" w:rsidRPr="00001468" w:rsidRDefault="006C740B" w:rsidP="006C740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C740B">
              <w:rPr>
                <w:rFonts w:asciiTheme="minorHAnsi" w:hAnsiTheme="minorHAnsi" w:cstheme="minorHAnsi"/>
                <w:sz w:val="28"/>
                <w:szCs w:val="28"/>
              </w:rPr>
              <w:t>Having the ability to analyse various texts.</w:t>
            </w:r>
          </w:p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1EE0" w:rsidTr="0078369E">
        <w:tc>
          <w:tcPr>
            <w:tcW w:w="552" w:type="dxa"/>
            <w:shd w:val="clear" w:color="auto" w:fill="FFFFFF"/>
          </w:tcPr>
          <w:p w:rsidR="00AA1EE0" w:rsidRDefault="00AA1EE0">
            <w:pPr>
              <w:keepNext/>
              <w:numPr>
                <w:ilvl w:val="0"/>
                <w:numId w:val="5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ind w:lef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28" w:type="dxa"/>
            <w:shd w:val="clear" w:color="auto" w:fill="FFFFFF"/>
          </w:tcPr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6C740B" w:rsidRPr="004A798D" w:rsidRDefault="006C740B" w:rsidP="006C740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C740B">
              <w:rPr>
                <w:rFonts w:asciiTheme="minorHAnsi" w:hAnsiTheme="minorHAnsi" w:cstheme="minorHAnsi"/>
                <w:sz w:val="28"/>
                <w:szCs w:val="28"/>
              </w:rPr>
              <w:t>Reinforcing and developing critical thinking skills.</w:t>
            </w:r>
          </w:p>
          <w:p w:rsidR="00AA1EE0" w:rsidRPr="006C740B" w:rsidRDefault="00AA1EE0" w:rsidP="00AA1EE0">
            <w:pPr>
              <w:bidi/>
              <w:jc w:val="lowKashida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533B08" w:rsidRPr="006C740B" w:rsidRDefault="00F41617">
      <w:pPr>
        <w:keepNext/>
        <w:spacing w:after="60" w:line="360" w:lineRule="auto"/>
        <w:rPr>
          <w:rFonts w:ascii="Cambria" w:eastAsia="Cambria" w:hAnsi="Cambria" w:cs="Cambria"/>
          <w:b/>
          <w:sz w:val="24"/>
          <w:lang w:val="en-US"/>
        </w:rPr>
      </w:pPr>
      <w:r>
        <w:rPr>
          <w:rFonts w:ascii="Cambria" w:eastAsia="Cambria" w:hAnsi="Cambria" w:cs="Cambria"/>
          <w:b/>
          <w:sz w:val="24"/>
        </w:rPr>
        <w:t>Responsible Persons and their Signatures:</w:t>
      </w:r>
    </w:p>
    <w:tbl>
      <w:tblPr>
        <w:tblStyle w:val="ad"/>
        <w:tblW w:w="98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4482"/>
        <w:gridCol w:w="1545"/>
        <w:gridCol w:w="2283"/>
      </w:tblGrid>
      <w:tr w:rsidR="0078369E">
        <w:trPr>
          <w:trHeight w:val="660"/>
        </w:trPr>
        <w:tc>
          <w:tcPr>
            <w:tcW w:w="154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8369E" w:rsidRDefault="0078369E" w:rsidP="0078369E">
            <w:pPr>
              <w:ind w:left="-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</w:t>
            </w:r>
          </w:p>
          <w:p w:rsidR="0078369E" w:rsidRDefault="0078369E" w:rsidP="0078369E">
            <w:pPr>
              <w:ind w:left="-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Coordinator</w:t>
            </w:r>
          </w:p>
        </w:tc>
        <w:tc>
          <w:tcPr>
            <w:tcW w:w="448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8369E" w:rsidRDefault="0078369E" w:rsidP="0078369E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AseelAlshbeekat</w:t>
            </w:r>
            <w:proofErr w:type="spellEnd"/>
          </w:p>
        </w:tc>
        <w:tc>
          <w:tcPr>
            <w:tcW w:w="1545" w:type="dxa"/>
            <w:shd w:val="clear" w:color="auto" w:fill="F2F2F2"/>
            <w:vAlign w:val="center"/>
          </w:tcPr>
          <w:p w:rsidR="0078369E" w:rsidRDefault="0078369E" w:rsidP="0078369E">
            <w:pPr>
              <w:ind w:left="-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Completed Date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69E" w:rsidRDefault="004A798D" w:rsidP="0078369E">
            <w:pPr>
              <w:rPr>
                <w:rFonts w:ascii="Times New Roman" w:eastAsia="Times New Roman" w:hAnsi="Times New Roman" w:cs="Times New Roman"/>
                <w:color w:val="0033CC"/>
              </w:rPr>
            </w:pPr>
            <w:r>
              <w:rPr>
                <w:rFonts w:ascii="Times New Roman" w:eastAsia="Times New Roman" w:hAnsi="Times New Roman" w:cs="Times New Roman"/>
              </w:rPr>
              <w:t>20/2/2020</w:t>
            </w:r>
          </w:p>
        </w:tc>
      </w:tr>
      <w:tr w:rsidR="0078369E">
        <w:trPr>
          <w:trHeight w:val="540"/>
        </w:trPr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69E" w:rsidRDefault="0078369E" w:rsidP="0078369E">
            <w:pPr>
              <w:ind w:left="-57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82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8369E" w:rsidRDefault="0078369E" w:rsidP="0078369E">
            <w:pPr>
              <w:rPr>
                <w:rFonts w:ascii="Times New Roman" w:eastAsia="Times New Roman" w:hAnsi="Times New Roman" w:cs="Times New Roman"/>
                <w:b/>
                <w:color w:val="0033CC"/>
              </w:rPr>
            </w:pPr>
          </w:p>
        </w:tc>
        <w:tc>
          <w:tcPr>
            <w:tcW w:w="1545" w:type="dxa"/>
            <w:shd w:val="clear" w:color="auto" w:fill="F2F2F2"/>
            <w:vAlign w:val="center"/>
          </w:tcPr>
          <w:p w:rsidR="0078369E" w:rsidRDefault="0078369E" w:rsidP="0078369E">
            <w:pPr>
              <w:ind w:left="-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Signature</w:t>
            </w:r>
          </w:p>
        </w:tc>
        <w:tc>
          <w:tcPr>
            <w:tcW w:w="2283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8369E" w:rsidRDefault="0078369E" w:rsidP="0078369E">
            <w:pPr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</w:tr>
    </w:tbl>
    <w:p w:rsidR="00533B08" w:rsidRDefault="00533B08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e"/>
        <w:tblW w:w="98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4482"/>
        <w:gridCol w:w="1542"/>
        <w:gridCol w:w="2286"/>
      </w:tblGrid>
      <w:tr w:rsidR="00533B08">
        <w:trPr>
          <w:trHeight w:val="700"/>
        </w:trPr>
        <w:tc>
          <w:tcPr>
            <w:tcW w:w="154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33B08" w:rsidRDefault="00F41617">
            <w:pPr>
              <w:ind w:left="-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Received by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(Department Head)</w:t>
            </w:r>
          </w:p>
        </w:tc>
        <w:tc>
          <w:tcPr>
            <w:tcW w:w="448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33B08" w:rsidRDefault="00533B08">
            <w:pPr>
              <w:rPr>
                <w:rFonts w:ascii="Times New Roman" w:eastAsia="Times New Roman" w:hAnsi="Times New Roman" w:cs="Times New Roman"/>
                <w:b/>
                <w:color w:val="0033CC"/>
              </w:rPr>
            </w:pPr>
          </w:p>
        </w:tc>
        <w:tc>
          <w:tcPr>
            <w:tcW w:w="1542" w:type="dxa"/>
            <w:shd w:val="clear" w:color="auto" w:fill="F2F2F2"/>
            <w:vAlign w:val="center"/>
          </w:tcPr>
          <w:p w:rsidR="00533B08" w:rsidRDefault="00F41617">
            <w:pPr>
              <w:ind w:left="-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Received Date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3B08" w:rsidRDefault="00F416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        /</w:t>
            </w:r>
          </w:p>
        </w:tc>
      </w:tr>
      <w:tr w:rsidR="00533B08">
        <w:trPr>
          <w:trHeight w:val="660"/>
        </w:trPr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33B08" w:rsidRDefault="00533B08">
            <w:pPr>
              <w:ind w:left="-57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82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533B08" w:rsidRDefault="00533B08">
            <w:pPr>
              <w:rPr>
                <w:rFonts w:ascii="Times New Roman" w:eastAsia="Times New Roman" w:hAnsi="Times New Roman" w:cs="Times New Roman"/>
                <w:b/>
                <w:color w:val="0033CC"/>
              </w:rPr>
            </w:pPr>
          </w:p>
        </w:tc>
        <w:tc>
          <w:tcPr>
            <w:tcW w:w="1542" w:type="dxa"/>
            <w:shd w:val="clear" w:color="auto" w:fill="F2F2F2"/>
            <w:vAlign w:val="center"/>
          </w:tcPr>
          <w:p w:rsidR="00533B08" w:rsidRDefault="00F41617">
            <w:pPr>
              <w:ind w:left="-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Signature</w:t>
            </w:r>
          </w:p>
        </w:tc>
        <w:tc>
          <w:tcPr>
            <w:tcW w:w="228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533B08" w:rsidRDefault="00533B08">
            <w:pPr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</w:tr>
    </w:tbl>
    <w:p w:rsidR="00533B08" w:rsidRDefault="00533B08">
      <w:pPr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533B08" w:rsidRPr="005207E6" w:rsidRDefault="00533B08">
      <w:pPr>
        <w:keepNext/>
        <w:rPr>
          <w:rFonts w:ascii="Cambria" w:eastAsia="Cambria" w:hAnsi="Cambria" w:cs="Cambria"/>
          <w:b/>
          <w:sz w:val="22"/>
          <w:szCs w:val="22"/>
          <w:lang w:val="en-US"/>
        </w:rPr>
      </w:pPr>
    </w:p>
    <w:sectPr w:rsidR="00533B08" w:rsidRPr="005207E6" w:rsidSect="007D4B54">
      <w:headerReference w:type="default" r:id="rId8"/>
      <w:footerReference w:type="default" r:id="rId9"/>
      <w:pgSz w:w="11906" w:h="16838"/>
      <w:pgMar w:top="576" w:right="864" w:bottom="1440" w:left="864" w:header="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AE" w:rsidRDefault="004F55AE">
      <w:r>
        <w:separator/>
      </w:r>
    </w:p>
  </w:endnote>
  <w:endnote w:type="continuationSeparator" w:id="0">
    <w:p w:rsidR="004F55AE" w:rsidRDefault="004F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08" w:rsidRDefault="00F41617">
    <w:pPr>
      <w:tabs>
        <w:tab w:val="center" w:pos="6663"/>
        <w:tab w:val="right" w:pos="9360"/>
      </w:tabs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 xml:space="preserve">                         Ref</w:t>
    </w:r>
    <w:r>
      <w:rPr>
        <w:rFonts w:ascii="Calibri" w:eastAsia="Calibri" w:hAnsi="Calibri" w:cs="Calibri"/>
        <w:sz w:val="16"/>
        <w:szCs w:val="16"/>
      </w:rPr>
      <w:t xml:space="preserve">: Deans Council </w:t>
    </w:r>
    <w:proofErr w:type="gramStart"/>
    <w:r>
      <w:rPr>
        <w:rFonts w:ascii="Calibri" w:eastAsia="Calibri" w:hAnsi="Calibri" w:cs="Calibri"/>
        <w:sz w:val="16"/>
        <w:szCs w:val="16"/>
      </w:rPr>
      <w:t xml:space="preserve">( </w:t>
    </w:r>
    <w:r>
      <w:rPr>
        <w:sz w:val="16"/>
        <w:szCs w:val="16"/>
      </w:rPr>
      <w:t>1</w:t>
    </w:r>
    <w:proofErr w:type="gramEnd"/>
    <w:r>
      <w:rPr>
        <w:rFonts w:ascii="Calibri" w:eastAsia="Calibri" w:hAnsi="Calibri" w:cs="Calibri"/>
        <w:sz w:val="16"/>
        <w:szCs w:val="16"/>
      </w:rPr>
      <w:t xml:space="preserve"> ) Decision No. </w:t>
    </w:r>
    <w:proofErr w:type="gramStart"/>
    <w:r>
      <w:rPr>
        <w:rFonts w:ascii="Calibri" w:eastAsia="Calibri" w:hAnsi="Calibri" w:cs="Calibri"/>
        <w:sz w:val="16"/>
        <w:szCs w:val="16"/>
      </w:rPr>
      <w:t xml:space="preserve">( </w:t>
    </w:r>
    <w:r>
      <w:rPr>
        <w:sz w:val="16"/>
        <w:szCs w:val="16"/>
      </w:rPr>
      <w:t>31</w:t>
    </w:r>
    <w:proofErr w:type="gramEnd"/>
    <w:r>
      <w:rPr>
        <w:rFonts w:ascii="Calibri" w:eastAsia="Calibri" w:hAnsi="Calibri" w:cs="Calibri"/>
        <w:sz w:val="16"/>
        <w:szCs w:val="16"/>
      </w:rPr>
      <w:t xml:space="preserve">) </w:t>
    </w:r>
    <w:r>
      <w:rPr>
        <w:rFonts w:ascii="Calibri" w:eastAsia="Calibri" w:hAnsi="Calibri" w:cs="Calibri"/>
        <w:b/>
        <w:sz w:val="16"/>
        <w:szCs w:val="16"/>
      </w:rPr>
      <w:t>Date</w:t>
    </w:r>
    <w:r>
      <w:rPr>
        <w:rFonts w:ascii="Calibri" w:eastAsia="Calibri" w:hAnsi="Calibri" w:cs="Calibri"/>
        <w:sz w:val="16"/>
        <w:szCs w:val="16"/>
      </w:rPr>
      <w:t xml:space="preserve">: 26/9/2019                                                                                                          </w:t>
    </w:r>
    <w:r>
      <w:rPr>
        <w:sz w:val="16"/>
        <w:szCs w:val="16"/>
      </w:rPr>
      <w:t xml:space="preserve">Page </w:t>
    </w:r>
    <w:r w:rsidR="00BD6756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BD6756">
      <w:rPr>
        <w:b/>
        <w:sz w:val="16"/>
        <w:szCs w:val="16"/>
      </w:rPr>
      <w:fldChar w:fldCharType="separate"/>
    </w:r>
    <w:r w:rsidR="005E1B6C">
      <w:rPr>
        <w:b/>
        <w:noProof/>
        <w:sz w:val="16"/>
        <w:szCs w:val="16"/>
      </w:rPr>
      <w:t>5</w:t>
    </w:r>
    <w:r w:rsidR="00BD6756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BD6756">
      <w:fldChar w:fldCharType="begin"/>
    </w:r>
    <w:r>
      <w:instrText>NUMPAGES</w:instrText>
    </w:r>
    <w:r w:rsidR="00BD6756">
      <w:fldChar w:fldCharType="separate"/>
    </w:r>
    <w:r w:rsidR="005E1B6C">
      <w:rPr>
        <w:noProof/>
      </w:rPr>
      <w:t>6</w:t>
    </w:r>
    <w:r w:rsidR="00BD6756">
      <w:fldChar w:fldCharType="end"/>
    </w:r>
    <w:r>
      <w:rPr>
        <w:rFonts w:ascii="Calibri" w:eastAsia="Calibri" w:hAnsi="Calibri" w:cs="Calibri"/>
        <w:sz w:val="16"/>
        <w:szCs w:val="16"/>
      </w:rPr>
      <w:br/>
    </w:r>
    <w:r>
      <w:rPr>
        <w:rFonts w:ascii="Calibri" w:eastAsia="Calibri" w:hAnsi="Calibri" w:cs="Calibri"/>
        <w:b/>
        <w:sz w:val="16"/>
        <w:szCs w:val="16"/>
      </w:rPr>
      <w:t xml:space="preserve">                         Ref</w:t>
    </w:r>
    <w:r>
      <w:rPr>
        <w:rFonts w:ascii="Calibri" w:eastAsia="Calibri" w:hAnsi="Calibri" w:cs="Calibri"/>
        <w:sz w:val="16"/>
        <w:szCs w:val="16"/>
      </w:rPr>
      <w:t xml:space="preserve">: Quality Assurance Council Session ( 24) Decision No. </w:t>
    </w:r>
    <w:proofErr w:type="gramStart"/>
    <w:r>
      <w:rPr>
        <w:rFonts w:ascii="Calibri" w:eastAsia="Calibri" w:hAnsi="Calibri" w:cs="Calibri"/>
        <w:sz w:val="16"/>
        <w:szCs w:val="16"/>
      </w:rPr>
      <w:t xml:space="preserve">( </w:t>
    </w:r>
    <w:r>
      <w:rPr>
        <w:sz w:val="16"/>
        <w:szCs w:val="16"/>
      </w:rPr>
      <w:t>15</w:t>
    </w:r>
    <w:proofErr w:type="gramEnd"/>
    <w:r>
      <w:rPr>
        <w:rFonts w:ascii="Calibri" w:eastAsia="Calibri" w:hAnsi="Calibri" w:cs="Calibri"/>
        <w:sz w:val="16"/>
        <w:szCs w:val="16"/>
      </w:rPr>
      <w:t xml:space="preserve"> ) </w:t>
    </w:r>
    <w:r>
      <w:rPr>
        <w:rFonts w:ascii="Calibri" w:eastAsia="Calibri" w:hAnsi="Calibri" w:cs="Calibri"/>
        <w:b/>
        <w:sz w:val="16"/>
        <w:szCs w:val="16"/>
      </w:rPr>
      <w:t>Date</w:t>
    </w:r>
    <w:r>
      <w:rPr>
        <w:sz w:val="16"/>
        <w:szCs w:val="16"/>
      </w:rPr>
      <w:t>17/9/2019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-83819</wp:posOffset>
          </wp:positionH>
          <wp:positionV relativeFrom="paragraph">
            <wp:posOffset>-29843</wp:posOffset>
          </wp:positionV>
          <wp:extent cx="514350" cy="419100"/>
          <wp:effectExtent l="0" t="0" r="0" b="0"/>
          <wp:wrapSquare wrapText="bothSides" distT="0" distB="0" distL="114300" distR="114300"/>
          <wp:docPr id="1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3B08" w:rsidRDefault="00533B08">
    <w:pPr>
      <w:tabs>
        <w:tab w:val="center" w:pos="4153"/>
        <w:tab w:val="right" w:pos="8306"/>
      </w:tabs>
      <w:spacing w:after="72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AE" w:rsidRDefault="004F55AE">
      <w:r>
        <w:separator/>
      </w:r>
    </w:p>
  </w:footnote>
  <w:footnote w:type="continuationSeparator" w:id="0">
    <w:p w:rsidR="004F55AE" w:rsidRDefault="004F5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08" w:rsidRDefault="00533B08">
    <w:pPr>
      <w:pBdr>
        <w:bottom w:val="single" w:sz="24" w:space="1" w:color="622423"/>
      </w:pBdr>
      <w:tabs>
        <w:tab w:val="center" w:pos="4153"/>
        <w:tab w:val="right" w:pos="8306"/>
      </w:tabs>
      <w:spacing w:before="720"/>
      <w:jc w:val="center"/>
      <w:rPr>
        <w:rFonts w:ascii="Cambria" w:eastAsia="Cambria" w:hAnsi="Cambria" w:cs="Cambri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A9B"/>
    <w:multiLevelType w:val="multilevel"/>
    <w:tmpl w:val="21BC943E"/>
    <w:lvl w:ilvl="0">
      <w:start w:val="1"/>
      <w:numFmt w:val="lowerLetter"/>
      <w:lvlText w:val="%1."/>
      <w:lvlJc w:val="left"/>
      <w:pPr>
        <w:ind w:left="65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0AA0998"/>
    <w:multiLevelType w:val="hybridMultilevel"/>
    <w:tmpl w:val="8294E436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11A231A9"/>
    <w:multiLevelType w:val="multilevel"/>
    <w:tmpl w:val="B0924CDE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900208A"/>
    <w:multiLevelType w:val="multilevel"/>
    <w:tmpl w:val="F7B2EDEE"/>
    <w:lvl w:ilvl="0">
      <w:start w:val="1"/>
      <w:numFmt w:val="bullet"/>
      <w:pStyle w:val="ps1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6772955"/>
    <w:multiLevelType w:val="multilevel"/>
    <w:tmpl w:val="A9AA8974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3B531F68"/>
    <w:multiLevelType w:val="multilevel"/>
    <w:tmpl w:val="3010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83C2C"/>
    <w:multiLevelType w:val="multilevel"/>
    <w:tmpl w:val="48A08F0C"/>
    <w:lvl w:ilvl="0">
      <w:start w:val="1"/>
      <w:numFmt w:val="decimal"/>
      <w:pStyle w:val="ps1numbered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40FC3F39"/>
    <w:multiLevelType w:val="multilevel"/>
    <w:tmpl w:val="383EEA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B605C30"/>
    <w:multiLevelType w:val="multilevel"/>
    <w:tmpl w:val="BFF8454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54724F45"/>
    <w:multiLevelType w:val="hybridMultilevel"/>
    <w:tmpl w:val="81006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A0657F"/>
    <w:multiLevelType w:val="hybridMultilevel"/>
    <w:tmpl w:val="5A38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83506"/>
    <w:multiLevelType w:val="multilevel"/>
    <w:tmpl w:val="B826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91BA5"/>
    <w:multiLevelType w:val="multilevel"/>
    <w:tmpl w:val="6DC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B08"/>
    <w:rsid w:val="00001468"/>
    <w:rsid w:val="00001973"/>
    <w:rsid w:val="000A0E6E"/>
    <w:rsid w:val="000A24AC"/>
    <w:rsid w:val="000E6AFD"/>
    <w:rsid w:val="000F01FC"/>
    <w:rsid w:val="000F5AE9"/>
    <w:rsid w:val="000F7305"/>
    <w:rsid w:val="00161605"/>
    <w:rsid w:val="001E4F6C"/>
    <w:rsid w:val="00274FAE"/>
    <w:rsid w:val="002C269C"/>
    <w:rsid w:val="00333C4F"/>
    <w:rsid w:val="00380078"/>
    <w:rsid w:val="00410145"/>
    <w:rsid w:val="0042088D"/>
    <w:rsid w:val="004A798D"/>
    <w:rsid w:val="004C5E7C"/>
    <w:rsid w:val="004F55AE"/>
    <w:rsid w:val="005207E6"/>
    <w:rsid w:val="00533B08"/>
    <w:rsid w:val="00551B7F"/>
    <w:rsid w:val="00577810"/>
    <w:rsid w:val="005E1B6C"/>
    <w:rsid w:val="00677B82"/>
    <w:rsid w:val="006A7544"/>
    <w:rsid w:val="006C740B"/>
    <w:rsid w:val="00717954"/>
    <w:rsid w:val="00753DFD"/>
    <w:rsid w:val="0078369E"/>
    <w:rsid w:val="007D4B54"/>
    <w:rsid w:val="007F29DC"/>
    <w:rsid w:val="008F130F"/>
    <w:rsid w:val="00945B93"/>
    <w:rsid w:val="009B28CB"/>
    <w:rsid w:val="009C33A2"/>
    <w:rsid w:val="009E5D3D"/>
    <w:rsid w:val="00A369AD"/>
    <w:rsid w:val="00AA1EE0"/>
    <w:rsid w:val="00B50BD0"/>
    <w:rsid w:val="00B533E6"/>
    <w:rsid w:val="00B90CBA"/>
    <w:rsid w:val="00BD6756"/>
    <w:rsid w:val="00BE2EE4"/>
    <w:rsid w:val="00C12740"/>
    <w:rsid w:val="00C25584"/>
    <w:rsid w:val="00C33814"/>
    <w:rsid w:val="00C87437"/>
    <w:rsid w:val="00C9474F"/>
    <w:rsid w:val="00CE3D7D"/>
    <w:rsid w:val="00D01A6C"/>
    <w:rsid w:val="00D149B4"/>
    <w:rsid w:val="00D27EF4"/>
    <w:rsid w:val="00D61B61"/>
    <w:rsid w:val="00D9211E"/>
    <w:rsid w:val="00DD126C"/>
    <w:rsid w:val="00DE681A"/>
    <w:rsid w:val="00DF5D63"/>
    <w:rsid w:val="00E1445C"/>
    <w:rsid w:val="00E215B3"/>
    <w:rsid w:val="00E36123"/>
    <w:rsid w:val="00EC2D0B"/>
    <w:rsid w:val="00F35228"/>
    <w:rsid w:val="00F41617"/>
    <w:rsid w:val="00FE45B9"/>
    <w:rsid w:val="00FE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2877DF9B-682C-419E-A616-6DEB9C6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D4B5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A5694"/>
    <w:pPr>
      <w:tabs>
        <w:tab w:val="left" w:pos="1440"/>
      </w:tabs>
      <w:spacing w:line="276" w:lineRule="auto"/>
      <w:jc w:val="both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A5694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7D4B5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a0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a1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a9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aa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ab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D4B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eel.shbeekat@iu.edu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Mariam</cp:lastModifiedBy>
  <cp:revision>4</cp:revision>
  <cp:lastPrinted>2020-10-19T11:05:00Z</cp:lastPrinted>
  <dcterms:created xsi:type="dcterms:W3CDTF">2020-03-03T09:49:00Z</dcterms:created>
  <dcterms:modified xsi:type="dcterms:W3CDTF">2020-10-19T11:05:00Z</dcterms:modified>
</cp:coreProperties>
</file>