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6A" w:rsidRPr="001D3594" w:rsidRDefault="007A2F6A" w:rsidP="007A2F6A">
      <w:pPr>
        <w:shd w:val="clear" w:color="auto" w:fill="D9D9D9" w:themeFill="background1" w:themeFillShade="D9"/>
        <w:bidi/>
        <w:spacing w:after="200" w:line="240" w:lineRule="auto"/>
        <w:jc w:val="both"/>
        <w:rPr>
          <w:rFonts w:ascii="Simplified Arabic" w:eastAsia="Times New Roman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التدريب الميداني     </w:t>
      </w:r>
      <w:r w:rsidRPr="001D3594"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         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رقم المادة: 01084271              </w:t>
      </w:r>
      <w:bookmarkStart w:id="0" w:name="_GoBack"/>
      <w:bookmarkEnd w:id="0"/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(3 ساعات معتمدة)                       </w:t>
      </w:r>
    </w:p>
    <w:p w:rsidR="007A2F6A" w:rsidRPr="001D3594" w:rsidRDefault="007A2F6A" w:rsidP="007A2F6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>الترجمة من خلال الجمع بين النظرية والتطبيق</w:t>
      </w:r>
      <w:r w:rsidRPr="001D3594">
        <w:rPr>
          <w:rFonts w:ascii="Simplified Arabic" w:hAnsi="Simplified Arabic" w:cs="Khalid Art bold"/>
          <w:sz w:val="24"/>
          <w:szCs w:val="24"/>
        </w:rPr>
        <w:t>.</w:t>
      </w:r>
    </w:p>
    <w:p w:rsidR="007A2F6A" w:rsidRPr="001D3594" w:rsidRDefault="007A2F6A" w:rsidP="007A2F6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ممارسة </w:t>
      </w:r>
      <w:r>
        <w:rPr>
          <w:rFonts w:ascii="Simplified Arabic" w:hAnsi="Simplified Arabic" w:cs="Khalid Art bold" w:hint="cs"/>
          <w:sz w:val="24"/>
          <w:szCs w:val="24"/>
          <w:rtl/>
        </w:rPr>
        <w:t>(144)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ساعة تدريبية في مؤسسات ومراكز ترجمة معروفة</w:t>
      </w:r>
      <w:r w:rsidRPr="001D3594">
        <w:rPr>
          <w:rFonts w:ascii="Simplified Arabic" w:hAnsi="Simplified Arabic" w:cs="Khalid Art bold"/>
          <w:sz w:val="24"/>
          <w:szCs w:val="24"/>
        </w:rPr>
        <w:t>.</w:t>
      </w:r>
    </w:p>
    <w:p w:rsidR="007A2F6A" w:rsidRPr="001D3594" w:rsidRDefault="007A2F6A" w:rsidP="007A2F6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</w:rPr>
      </w:pPr>
      <w:r>
        <w:rPr>
          <w:rFonts w:ascii="Simplified Arabic" w:hAnsi="Simplified Arabic" w:cs="Khalid Art bold" w:hint="cs"/>
          <w:sz w:val="24"/>
          <w:szCs w:val="24"/>
          <w:rtl/>
        </w:rPr>
        <w:t>يقوم المدرب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المعني</w:t>
      </w:r>
      <w:r>
        <w:rPr>
          <w:rFonts w:ascii="Simplified Arabic" w:hAnsi="Simplified Arabic" w:cs="Khalid Art bold" w:hint="cs"/>
          <w:sz w:val="24"/>
          <w:szCs w:val="24"/>
          <w:rtl/>
        </w:rPr>
        <w:t xml:space="preserve"> بالتدريب الميداني</w:t>
      </w:r>
      <w:r>
        <w:rPr>
          <w:rFonts w:ascii="Simplified Arabic" w:hAnsi="Simplified Arabic" w:cs="Khalid Art bold"/>
          <w:sz w:val="24"/>
          <w:szCs w:val="24"/>
          <w:rtl/>
        </w:rPr>
        <w:t xml:space="preserve"> والمشرف على المساق</w:t>
      </w:r>
      <w:r>
        <w:rPr>
          <w:rFonts w:ascii="Simplified Arabic" w:hAnsi="Simplified Arabic" w:cs="Khalid Art bold" w:hint="cs"/>
          <w:sz w:val="24"/>
          <w:szCs w:val="24"/>
          <w:rtl/>
        </w:rPr>
        <w:t xml:space="preserve"> بتدقيق النصوص التي ترجمها الطلبة المتدربون.</w:t>
      </w:r>
    </w:p>
    <w:p w:rsidR="007A2F6A" w:rsidRPr="009A6CC2" w:rsidRDefault="007A2F6A" w:rsidP="007A2F6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>تقوم لجنة من القسم بتقييم ترجمات الطلبة.</w:t>
      </w:r>
    </w:p>
    <w:p w:rsidR="007A2F6A" w:rsidRPr="001D3594" w:rsidRDefault="007A2F6A" w:rsidP="007A2F6A">
      <w:p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rtl/>
          <w:lang w:bidi="ar-JO"/>
        </w:rPr>
      </w:pPr>
      <w:r w:rsidRPr="001D3594">
        <w:rPr>
          <w:rFonts w:ascii="Simplified Arabic" w:hAnsi="Simplified Arabic" w:cs="Khalid Art bold"/>
          <w:b/>
          <w:bCs/>
          <w:sz w:val="24"/>
          <w:szCs w:val="24"/>
          <w:highlight w:val="yellow"/>
          <w:rtl/>
          <w:lang w:bidi="ar-JO"/>
        </w:rPr>
        <w:t>مخرجات التعلم:</w:t>
      </w:r>
    </w:p>
    <w:p w:rsidR="007A2F6A" w:rsidRPr="001D3594" w:rsidRDefault="007A2F6A" w:rsidP="007A2F6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إتقان المهارات العملية الأساسية اللازمة لترجمة أنواع مختلفة من النصوص، مثل: القانونية والعلمية والاقتصادية والأدبية والصحفية، </w:t>
      </w:r>
      <w:r>
        <w:rPr>
          <w:rFonts w:ascii="Simplified Arabic" w:hAnsi="Simplified Arabic" w:cs="Khalid Art bold" w:hint="cs"/>
          <w:sz w:val="24"/>
          <w:szCs w:val="24"/>
          <w:rtl/>
        </w:rPr>
        <w:t>و</w:t>
      </w:r>
      <w:r w:rsidRPr="001D3594">
        <w:rPr>
          <w:rFonts w:ascii="Simplified Arabic" w:hAnsi="Simplified Arabic" w:cs="Khalid Art bold"/>
          <w:sz w:val="24"/>
          <w:szCs w:val="24"/>
          <w:rtl/>
        </w:rPr>
        <w:t>مجالات المعرفة الأخرى</w:t>
      </w:r>
      <w:r w:rsidRPr="001D3594">
        <w:rPr>
          <w:rFonts w:ascii="Simplified Arabic" w:hAnsi="Simplified Arabic" w:cs="Khalid Art bold"/>
          <w:sz w:val="24"/>
          <w:szCs w:val="24"/>
        </w:rPr>
        <w:t>.</w:t>
      </w:r>
    </w:p>
    <w:p w:rsidR="007A2F6A" w:rsidRPr="001D3594" w:rsidRDefault="007A2F6A" w:rsidP="007A2F6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rtl/>
        </w:rPr>
      </w:pPr>
      <w:r>
        <w:rPr>
          <w:rFonts w:ascii="Simplified Arabic" w:hAnsi="Simplified Arabic" w:cs="Khalid Art bold" w:hint="cs"/>
          <w:sz w:val="24"/>
          <w:szCs w:val="24"/>
          <w:rtl/>
        </w:rPr>
        <w:t>اكتساب المهارات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الاحتراف</w:t>
      </w:r>
      <w:r>
        <w:rPr>
          <w:rFonts w:ascii="Simplified Arabic" w:hAnsi="Simplified Arabic" w:cs="Khalid Art bold" w:hint="cs"/>
          <w:sz w:val="24"/>
          <w:szCs w:val="24"/>
          <w:rtl/>
        </w:rPr>
        <w:t>ية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في الترجمة.</w:t>
      </w:r>
    </w:p>
    <w:p w:rsidR="0088436F" w:rsidRDefault="0088436F"/>
    <w:sectPr w:rsidR="0088436F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22448"/>
    <w:multiLevelType w:val="hybridMultilevel"/>
    <w:tmpl w:val="1A9630DE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6C693982"/>
    <w:multiLevelType w:val="hybridMultilevel"/>
    <w:tmpl w:val="CFE4D7F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0E"/>
    <w:rsid w:val="00274FE9"/>
    <w:rsid w:val="007A2F6A"/>
    <w:rsid w:val="0088436F"/>
    <w:rsid w:val="00BC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66D38E-57D5-4F9F-BF22-DAED0AEF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dcterms:created xsi:type="dcterms:W3CDTF">2020-10-19T11:47:00Z</dcterms:created>
  <dcterms:modified xsi:type="dcterms:W3CDTF">2020-10-19T11:48:00Z</dcterms:modified>
</cp:coreProperties>
</file>