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68" w:rsidRPr="001D3594" w:rsidRDefault="00B51568" w:rsidP="00B51568">
      <w:pPr>
        <w:shd w:val="clear" w:color="auto" w:fill="D9D9D9" w:themeFill="background1" w:themeFillShade="D9"/>
        <w:bidi/>
        <w:spacing w:after="200" w:line="240" w:lineRule="auto"/>
        <w:contextualSpacing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ترجمة تتابعية وفورية (1)             </w:t>
      </w:r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رقم المادة: 01084137     </w:t>
      </w:r>
      <w:bookmarkStart w:id="0" w:name="_GoBack"/>
      <w:bookmarkEnd w:id="0"/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 (3 ساعات معتمدة)                       </w:t>
      </w:r>
    </w:p>
    <w:p w:rsidR="00B51568" w:rsidRPr="001D3594" w:rsidRDefault="00B51568" w:rsidP="00B51568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تعريف الطلاب بالمهارات والطرائق الأساسية في الترجمة الفورية من الإنجليزية إلى العربية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>.</w:t>
      </w:r>
      <w:bookmarkStart w:id="1" w:name="_Hlk50910645"/>
    </w:p>
    <w:p w:rsidR="00B51568" w:rsidRPr="001D3594" w:rsidRDefault="00B51568" w:rsidP="00B51568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التدريب العملي المكثف في مختبرات الترجمة الفورية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؛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-JO"/>
        </w:rPr>
        <w:t>لتعلم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كيفية التعامل مع الخطاب المنطوق تعاملاً مناسباً لأغراض الترجمة الفورية</w:t>
      </w:r>
      <w:bookmarkEnd w:id="1"/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.</w:t>
      </w:r>
    </w:p>
    <w:p w:rsidR="00B51568" w:rsidRPr="001D3594" w:rsidRDefault="00B51568" w:rsidP="00B51568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تطوير بعض التقنيات النموذجية مثل ال</w:t>
      </w:r>
      <w:r w:rsidRPr="001D3594"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إ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صغا</w:t>
      </w:r>
      <w:r>
        <w:rPr>
          <w:rStyle w:val="tlid-translation"/>
          <w:rFonts w:ascii="Simplified Arabic" w:hAnsi="Simplified Arabic" w:cs="Khalid Art bold"/>
          <w:sz w:val="24"/>
          <w:szCs w:val="24"/>
          <w:rtl/>
        </w:rPr>
        <w:t>ء والع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دّ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 xml:space="preserve">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-JO"/>
        </w:rPr>
        <w:t>والتقدير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الرجعي الشفوي والكتابي </w:t>
      </w:r>
      <w:r w:rsidRPr="001D3594"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 xml:space="preserve">في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أثناء الاصغاء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،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و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-JO"/>
        </w:rPr>
        <w:t>فهم المعنى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  <w:lang w:bidi="ar-JO"/>
        </w:rPr>
        <w:t>،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-JO"/>
        </w:rPr>
        <w:t xml:space="preserve"> وتعقبه بتقنية الخيال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  <w:lang w:bidi="ar-JO"/>
        </w:rPr>
        <w:t>،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و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-JO"/>
        </w:rPr>
        <w:t>تقنية ال</w:t>
      </w:r>
      <w:r>
        <w:rPr>
          <w:rStyle w:val="tlid-translation"/>
          <w:rFonts w:ascii="Simplified Arabic" w:hAnsi="Simplified Arabic" w:cs="Khalid Art bold"/>
          <w:sz w:val="24"/>
          <w:szCs w:val="24"/>
          <w:rtl/>
        </w:rPr>
        <w:t>ترديد والتكرار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 xml:space="preserve">،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وإعادة صياغة الرسائل الشفوية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>.</w:t>
      </w:r>
    </w:p>
    <w:p w:rsidR="00B51568" w:rsidRPr="001D3594" w:rsidRDefault="00B51568" w:rsidP="00B51568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-JO"/>
        </w:rPr>
        <w:t>اطلاع</w:t>
      </w:r>
      <w:r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الطلاب على 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أ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ساليب الترجمة الفورية</w:t>
      </w:r>
      <w:r w:rsidRPr="001D3594"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 xml:space="preserve"> وأنماطها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في سياقات وظروف متنوعة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،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مثل المحاكم والمستشفيات والمرافق العامة والمؤسسات الحكومية المختلفة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 xml:space="preserve">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والمؤتمرات الصحفية والحوارات الوطنية والدولية التي تمثل تخصصات مختلفة مثل الأعمال والتجارة والسياسة والطب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>.</w:t>
      </w:r>
    </w:p>
    <w:p w:rsidR="00B51568" w:rsidRPr="001D3594" w:rsidRDefault="00B51568" w:rsidP="00B51568">
      <w:pPr>
        <w:bidi/>
        <w:spacing w:line="240" w:lineRule="auto"/>
        <w:jc w:val="both"/>
        <w:rPr>
          <w:rFonts w:ascii="Simplified Arabic" w:eastAsia="Calibri" w:hAnsi="Simplified Arabic" w:cs="Khalid Art bold"/>
          <w:b/>
          <w:bCs/>
          <w:sz w:val="24"/>
          <w:szCs w:val="24"/>
        </w:rPr>
      </w:pPr>
      <w:r w:rsidRPr="001D3594">
        <w:rPr>
          <w:rFonts w:ascii="Simplified Arabic" w:eastAsia="Calibri" w:hAnsi="Simplified Arabic" w:cs="Khalid Art bold"/>
          <w:b/>
          <w:bCs/>
          <w:sz w:val="24"/>
          <w:szCs w:val="24"/>
          <w:highlight w:val="yellow"/>
          <w:rtl/>
        </w:rPr>
        <w:t>مخرجات التعلم</w:t>
      </w:r>
      <w:r w:rsidRPr="001D3594">
        <w:rPr>
          <w:rFonts w:ascii="Simplified Arabic" w:eastAsia="Calibri" w:hAnsi="Simplified Arabic" w:cs="Khalid Art bold"/>
          <w:b/>
          <w:bCs/>
          <w:sz w:val="24"/>
          <w:szCs w:val="24"/>
          <w:highlight w:val="yellow"/>
        </w:rPr>
        <w:t>:</w:t>
      </w:r>
    </w:p>
    <w:p w:rsidR="00B51568" w:rsidRPr="001D3594" w:rsidRDefault="00B51568" w:rsidP="00B51568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تعلم كيفية فك تشفير الرسائل الشفوية وفهمها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  <w:t>.</w:t>
      </w:r>
    </w:p>
    <w:p w:rsidR="00B51568" w:rsidRPr="001D3594" w:rsidRDefault="00B51568" w:rsidP="00B51568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الترجمة الفورية للنصوص من الإنجليزية إلى العربية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  <w:lang w:bidi="ar"/>
        </w:rPr>
        <w:t>.</w:t>
      </w:r>
    </w:p>
    <w:p w:rsidR="00B51568" w:rsidRPr="001D3594" w:rsidRDefault="00B51568" w:rsidP="00B51568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استعمال طرائق مختلفة في الترجمة الفورية</w:t>
      </w:r>
      <w:r w:rsidRPr="001D3594"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 xml:space="preserve">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وتقنيات</w:t>
      </w:r>
      <w:r w:rsidRPr="001D3594"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ها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  <w:t>.</w:t>
      </w:r>
    </w:p>
    <w:p w:rsidR="00B51568" w:rsidRPr="001D3594" w:rsidRDefault="00B51568" w:rsidP="00B51568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 xml:space="preserve">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فهم العوامل التي </w:t>
      </w:r>
      <w:proofErr w:type="spellStart"/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تتطلبها</w:t>
      </w:r>
      <w:proofErr w:type="spellEnd"/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الترجمة الشفوية في مجموعة متنوعة من السياقات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  <w:t>(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القانونية والطبية وغيرها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  <w:t>)</w:t>
      </w:r>
      <w:r w:rsidRPr="001D3594"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،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  <w:t xml:space="preserve">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واستعمال أساليب مختلفة في الترجمة الفورية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>.</w:t>
      </w:r>
    </w:p>
    <w:p w:rsidR="00B51568" w:rsidRPr="001D3594" w:rsidRDefault="00B51568" w:rsidP="00B51568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إظهار التزام تام بأخلاقيات مهنة الترجمة الفورية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  <w:t>.</w:t>
      </w:r>
    </w:p>
    <w:p w:rsidR="0088436F" w:rsidRDefault="0088436F"/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F0585"/>
    <w:multiLevelType w:val="hybridMultilevel"/>
    <w:tmpl w:val="E662C5C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0AF4B34"/>
    <w:multiLevelType w:val="hybridMultilevel"/>
    <w:tmpl w:val="A07C2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A"/>
    <w:rsid w:val="00274FE9"/>
    <w:rsid w:val="002810DA"/>
    <w:rsid w:val="0088436F"/>
    <w:rsid w:val="00B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CECFD3-864D-4677-A582-DFB1D0F1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68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5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2020-10-19T11:40:00Z</cp:lastPrinted>
  <dcterms:created xsi:type="dcterms:W3CDTF">2020-10-19T11:39:00Z</dcterms:created>
  <dcterms:modified xsi:type="dcterms:W3CDTF">2020-10-19T11:40:00Z</dcterms:modified>
</cp:coreProperties>
</file>