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74" w:rsidRPr="001D3594" w:rsidRDefault="00302274" w:rsidP="00302274">
      <w:pPr>
        <w:shd w:val="clear" w:color="auto" w:fill="D9D9D9" w:themeFill="background1" w:themeFillShade="D9"/>
        <w:bidi/>
        <w:spacing w:after="200" w:line="240" w:lineRule="auto"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الاستماع والمحادثة                      رقم المادة: 01081201             </w:t>
      </w:r>
      <w:bookmarkStart w:id="0" w:name="_GoBack"/>
      <w:bookmarkEnd w:id="0"/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    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(3 ساعات معتمدة)                       </w:t>
      </w:r>
    </w:p>
    <w:p w:rsidR="00302274" w:rsidRPr="001D3594" w:rsidRDefault="00302274" w:rsidP="00302274">
      <w:pPr>
        <w:pStyle w:val="ListParagraph"/>
        <w:widowControl w:val="0"/>
        <w:numPr>
          <w:ilvl w:val="0"/>
          <w:numId w:val="1"/>
        </w:numPr>
        <w:bidi/>
        <w:spacing w:line="240" w:lineRule="auto"/>
        <w:jc w:val="both"/>
        <w:rPr>
          <w:rFonts w:ascii="Simplified Arabic" w:eastAsia="Calibri" w:hAnsi="Simplified Arabic" w:cs="Khalid Art bold"/>
          <w:sz w:val="24"/>
          <w:szCs w:val="24"/>
        </w:rPr>
      </w:pPr>
      <w:r w:rsidRPr="001D3594">
        <w:rPr>
          <w:rFonts w:ascii="Simplified Arabic" w:eastAsia="Calibri" w:hAnsi="Simplified Arabic" w:cs="Khalid Art bold"/>
          <w:sz w:val="24"/>
          <w:szCs w:val="24"/>
          <w:rtl/>
        </w:rPr>
        <w:t>تحسين القدرة على الاستيعاب السمعي.</w:t>
      </w:r>
    </w:p>
    <w:p w:rsidR="00302274" w:rsidRPr="001D3594" w:rsidRDefault="00302274" w:rsidP="00302274">
      <w:pPr>
        <w:pStyle w:val="ListParagraph"/>
        <w:widowControl w:val="0"/>
        <w:numPr>
          <w:ilvl w:val="0"/>
          <w:numId w:val="1"/>
        </w:numPr>
        <w:bidi/>
        <w:spacing w:line="240" w:lineRule="auto"/>
        <w:jc w:val="both"/>
        <w:rPr>
          <w:rFonts w:ascii="Simplified Arabic" w:eastAsia="Calibri" w:hAnsi="Simplified Arabic" w:cs="Khalid Art bold"/>
          <w:sz w:val="24"/>
          <w:szCs w:val="24"/>
        </w:rPr>
      </w:pPr>
      <w:r>
        <w:rPr>
          <w:rFonts w:ascii="Simplified Arabic" w:eastAsia="Calibri" w:hAnsi="Simplified Arabic" w:cs="Khalid Art bold" w:hint="cs"/>
          <w:sz w:val="24"/>
          <w:szCs w:val="24"/>
          <w:rtl/>
        </w:rPr>
        <w:t>تعلم اللفظ الصحيح والتقليل من الكلمات والمصطلحات الأجنبية في الكلام.</w:t>
      </w:r>
    </w:p>
    <w:p w:rsidR="00302274" w:rsidRPr="001D3594" w:rsidRDefault="00302274" w:rsidP="00302274">
      <w:pPr>
        <w:pStyle w:val="ListParagraph"/>
        <w:widowControl w:val="0"/>
        <w:numPr>
          <w:ilvl w:val="0"/>
          <w:numId w:val="1"/>
        </w:numPr>
        <w:bidi/>
        <w:spacing w:line="240" w:lineRule="auto"/>
        <w:jc w:val="both"/>
        <w:rPr>
          <w:rFonts w:ascii="Simplified Arabic" w:eastAsia="Calibri" w:hAnsi="Simplified Arabic" w:cs="Khalid Art bold"/>
          <w:sz w:val="24"/>
          <w:szCs w:val="24"/>
        </w:rPr>
      </w:pPr>
      <w:r>
        <w:rPr>
          <w:rFonts w:ascii="Simplified Arabic" w:eastAsia="Calibri" w:hAnsi="Simplified Arabic" w:cs="Khalid Art bold" w:hint="cs"/>
          <w:sz w:val="24"/>
          <w:szCs w:val="24"/>
          <w:rtl/>
        </w:rPr>
        <w:t>تعلم كيفية إلقاء التحية والسلام والتعرف على الأشخاص.</w:t>
      </w:r>
    </w:p>
    <w:p w:rsidR="00302274" w:rsidRPr="001D3594" w:rsidRDefault="00302274" w:rsidP="00302274">
      <w:pPr>
        <w:pStyle w:val="ListParagraph"/>
        <w:widowControl w:val="0"/>
        <w:numPr>
          <w:ilvl w:val="0"/>
          <w:numId w:val="1"/>
        </w:numPr>
        <w:bidi/>
        <w:spacing w:line="240" w:lineRule="auto"/>
        <w:jc w:val="both"/>
        <w:rPr>
          <w:rFonts w:ascii="Simplified Arabic" w:eastAsia="Calibri" w:hAnsi="Simplified Arabic" w:cs="Khalid Art bold"/>
          <w:sz w:val="24"/>
          <w:szCs w:val="24"/>
        </w:rPr>
      </w:pPr>
      <w:r>
        <w:rPr>
          <w:rFonts w:ascii="Simplified Arabic" w:eastAsia="Calibri" w:hAnsi="Simplified Arabic" w:cs="Khalid Art bold" w:hint="cs"/>
          <w:sz w:val="24"/>
          <w:szCs w:val="24"/>
          <w:rtl/>
        </w:rPr>
        <w:t>تعلم أساليب توديع الأشخاص والتعامل مع مشكلات اللغة.</w:t>
      </w:r>
    </w:p>
    <w:p w:rsidR="00302274" w:rsidRPr="001D3594" w:rsidRDefault="00302274" w:rsidP="00302274">
      <w:pPr>
        <w:pStyle w:val="ListParagraph"/>
        <w:widowControl w:val="0"/>
        <w:numPr>
          <w:ilvl w:val="0"/>
          <w:numId w:val="1"/>
        </w:numPr>
        <w:bidi/>
        <w:spacing w:line="240" w:lineRule="auto"/>
        <w:jc w:val="both"/>
        <w:rPr>
          <w:rFonts w:ascii="Simplified Arabic" w:eastAsia="Calibri" w:hAnsi="Simplified Arabic" w:cs="Khalid Art bold"/>
          <w:sz w:val="24"/>
          <w:szCs w:val="24"/>
          <w:rtl/>
        </w:rPr>
      </w:pPr>
      <w:r w:rsidRPr="001D3594">
        <w:rPr>
          <w:rFonts w:ascii="Simplified Arabic" w:eastAsia="Calibri" w:hAnsi="Simplified Arabic" w:cs="Khalid Art bold"/>
          <w:sz w:val="24"/>
          <w:szCs w:val="24"/>
          <w:rtl/>
        </w:rPr>
        <w:t>الاستفسار عن المعلومات</w:t>
      </w:r>
      <w:r w:rsidRPr="001D3594">
        <w:rPr>
          <w:rFonts w:ascii="Simplified Arabic" w:eastAsia="Calibri" w:hAnsi="Simplified Arabic" w:cs="Khalid Art bold" w:hint="cs"/>
          <w:sz w:val="24"/>
          <w:szCs w:val="24"/>
          <w:rtl/>
        </w:rPr>
        <w:t>،</w:t>
      </w:r>
      <w:r w:rsidRPr="001D3594">
        <w:rPr>
          <w:rFonts w:ascii="Simplified Arabic" w:eastAsia="Calibri" w:hAnsi="Simplified Arabic" w:cs="Khalid Art bold"/>
          <w:sz w:val="24"/>
          <w:szCs w:val="24"/>
          <w:rtl/>
        </w:rPr>
        <w:t xml:space="preserve"> وتقديم الاقتراحات. </w:t>
      </w:r>
    </w:p>
    <w:p w:rsidR="00302274" w:rsidRPr="001D3594" w:rsidRDefault="00302274" w:rsidP="00302274">
      <w:pPr>
        <w:pStyle w:val="ListParagraph"/>
        <w:widowControl w:val="0"/>
        <w:numPr>
          <w:ilvl w:val="0"/>
          <w:numId w:val="1"/>
        </w:numPr>
        <w:bidi/>
        <w:spacing w:line="240" w:lineRule="auto"/>
        <w:jc w:val="both"/>
        <w:rPr>
          <w:rFonts w:ascii="Simplified Arabic" w:eastAsia="Calibri" w:hAnsi="Simplified Arabic" w:cs="Khalid Art bold"/>
          <w:sz w:val="24"/>
          <w:szCs w:val="24"/>
          <w:rtl/>
        </w:rPr>
      </w:pPr>
      <w:r w:rsidRPr="001D3594">
        <w:rPr>
          <w:rFonts w:ascii="Simplified Arabic" w:eastAsia="Calibri" w:hAnsi="Simplified Arabic" w:cs="Khalid Art bold"/>
          <w:sz w:val="24"/>
          <w:szCs w:val="24"/>
          <w:rtl/>
        </w:rPr>
        <w:t>إعطاء الآراء</w:t>
      </w:r>
      <w:r w:rsidRPr="001D3594">
        <w:rPr>
          <w:rFonts w:ascii="Simplified Arabic" w:eastAsia="Calibri" w:hAnsi="Simplified Arabic" w:cs="Khalid Art bold" w:hint="cs"/>
          <w:sz w:val="24"/>
          <w:szCs w:val="24"/>
          <w:rtl/>
        </w:rPr>
        <w:t xml:space="preserve"> وقبولها</w:t>
      </w:r>
      <w:r w:rsidRPr="001D3594">
        <w:rPr>
          <w:rFonts w:ascii="Simplified Arabic" w:eastAsia="Calibri" w:hAnsi="Simplified Arabic" w:cs="Khalid Art bold"/>
          <w:sz w:val="24"/>
          <w:szCs w:val="24"/>
          <w:rtl/>
        </w:rPr>
        <w:t xml:space="preserve"> والقدرة على التعبير عن التوافق والاختلاف.  </w:t>
      </w:r>
    </w:p>
    <w:p w:rsidR="00302274" w:rsidRPr="001D3594" w:rsidRDefault="00302274" w:rsidP="00302274">
      <w:pPr>
        <w:pStyle w:val="ListParagraph"/>
        <w:widowControl w:val="0"/>
        <w:numPr>
          <w:ilvl w:val="0"/>
          <w:numId w:val="1"/>
        </w:numPr>
        <w:bidi/>
        <w:spacing w:line="240" w:lineRule="auto"/>
        <w:jc w:val="both"/>
        <w:rPr>
          <w:rFonts w:ascii="Simplified Arabic" w:eastAsia="Calibri" w:hAnsi="Simplified Arabic" w:cs="Khalid Art bold"/>
          <w:sz w:val="24"/>
          <w:szCs w:val="24"/>
        </w:rPr>
      </w:pPr>
      <w:r w:rsidRPr="001D3594">
        <w:rPr>
          <w:rFonts w:ascii="Simplified Arabic" w:eastAsia="Calibri" w:hAnsi="Simplified Arabic" w:cs="Khalid Art bold" w:hint="cs"/>
          <w:sz w:val="24"/>
          <w:szCs w:val="24"/>
          <w:rtl/>
        </w:rPr>
        <w:t>إ</w:t>
      </w:r>
      <w:r w:rsidRPr="001D3594">
        <w:rPr>
          <w:rFonts w:ascii="Simplified Arabic" w:eastAsia="Calibri" w:hAnsi="Simplified Arabic" w:cs="Khalid Art bold"/>
          <w:sz w:val="24"/>
          <w:szCs w:val="24"/>
          <w:rtl/>
        </w:rPr>
        <w:t>رسال الدعوات الرسمية وغير الرسمية</w:t>
      </w:r>
      <w:r w:rsidRPr="001D3594">
        <w:rPr>
          <w:rFonts w:ascii="Simplified Arabic" w:eastAsia="Calibri" w:hAnsi="Simplified Arabic" w:cs="Khalid Art bold" w:hint="cs"/>
          <w:sz w:val="24"/>
          <w:szCs w:val="24"/>
          <w:rtl/>
        </w:rPr>
        <w:t xml:space="preserve">، </w:t>
      </w:r>
      <w:r>
        <w:rPr>
          <w:rFonts w:ascii="Simplified Arabic" w:eastAsia="Calibri" w:hAnsi="Simplified Arabic" w:cs="Khalid Art bold" w:hint="cs"/>
          <w:sz w:val="24"/>
          <w:szCs w:val="24"/>
          <w:rtl/>
        </w:rPr>
        <w:t>واستعمال</w:t>
      </w:r>
      <w:r w:rsidRPr="001D3594">
        <w:rPr>
          <w:rFonts w:ascii="Simplified Arabic" w:eastAsia="Calibri" w:hAnsi="Simplified Arabic" w:cs="Khalid Art bold"/>
          <w:sz w:val="24"/>
          <w:szCs w:val="24"/>
          <w:rtl/>
        </w:rPr>
        <w:t xml:space="preserve"> أساليب لائقة وأدبية عند التحدث.</w:t>
      </w:r>
    </w:p>
    <w:p w:rsidR="00302274" w:rsidRPr="001D3594" w:rsidRDefault="00302274" w:rsidP="00302274">
      <w:p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</w:rPr>
      </w:pP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  <w:rtl/>
        </w:rPr>
        <w:t>مخرجات التعلم</w:t>
      </w: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</w:rPr>
        <w:t>:</w:t>
      </w:r>
    </w:p>
    <w:p w:rsidR="00302274" w:rsidRPr="001D3594" w:rsidRDefault="00302274" w:rsidP="0030227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>زيادة قدرة الطلبة على التحدث</w:t>
      </w:r>
      <w:r>
        <w:rPr>
          <w:rFonts w:ascii="Simplified Arabic" w:hAnsi="Simplified Arabic" w:cs="Khalid Art bold" w:hint="cs"/>
          <w:sz w:val="24"/>
          <w:szCs w:val="24"/>
          <w:rtl/>
        </w:rPr>
        <w:t xml:space="preserve"> باللغة الإنجليزية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دون توتر من خلال التعرف </w:t>
      </w:r>
      <w:r w:rsidRPr="001D3594">
        <w:rPr>
          <w:rFonts w:ascii="Simplified Arabic" w:hAnsi="Simplified Arabic" w:cs="Khalid Art bold" w:hint="cs"/>
          <w:sz w:val="24"/>
          <w:szCs w:val="24"/>
          <w:rtl/>
        </w:rPr>
        <w:t>إلى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</w:t>
      </w:r>
      <w:r>
        <w:rPr>
          <w:rFonts w:ascii="Simplified Arabic" w:hAnsi="Simplified Arabic" w:cs="Khalid Art bold" w:hint="cs"/>
          <w:sz w:val="24"/>
          <w:szCs w:val="24"/>
          <w:rtl/>
        </w:rPr>
        <w:t>أساليب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</w:t>
      </w:r>
      <w:r>
        <w:rPr>
          <w:rFonts w:ascii="Simplified Arabic" w:hAnsi="Simplified Arabic" w:cs="Khalid Art bold" w:hint="cs"/>
          <w:sz w:val="24"/>
          <w:szCs w:val="24"/>
          <w:rtl/>
        </w:rPr>
        <w:t>التواصل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</w:t>
      </w:r>
      <w:r>
        <w:rPr>
          <w:rFonts w:ascii="Simplified Arabic" w:hAnsi="Simplified Arabic" w:cs="Khalid Art bold" w:hint="cs"/>
          <w:sz w:val="24"/>
          <w:szCs w:val="24"/>
          <w:rtl/>
        </w:rPr>
        <w:t>واستعمالها</w:t>
      </w:r>
      <w:r w:rsidRPr="001D3594">
        <w:rPr>
          <w:rFonts w:ascii="Simplified Arabic" w:hAnsi="Simplified Arabic" w:cs="Khalid Art bold"/>
          <w:sz w:val="24"/>
          <w:szCs w:val="24"/>
        </w:rPr>
        <w:t>.</w:t>
      </w:r>
    </w:p>
    <w:p w:rsidR="00302274" w:rsidRPr="001D3594" w:rsidRDefault="00302274" w:rsidP="0030227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زيادة قدرة الطلبة على التحدث باللغة الإنجليزية وممارستها من خلال </w:t>
      </w:r>
      <w:r>
        <w:rPr>
          <w:rFonts w:ascii="Simplified Arabic" w:hAnsi="Simplified Arabic" w:cs="Khalid Art bold" w:hint="cs"/>
          <w:sz w:val="24"/>
          <w:szCs w:val="24"/>
          <w:rtl/>
        </w:rPr>
        <w:t>إشراكهم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في مواقف يومية مختلفة</w:t>
      </w:r>
      <w:r w:rsidRPr="001D3594">
        <w:rPr>
          <w:rFonts w:ascii="Simplified Arabic" w:hAnsi="Simplified Arabic" w:cs="Khalid Art bold"/>
          <w:sz w:val="24"/>
          <w:szCs w:val="24"/>
        </w:rPr>
        <w:t>.</w:t>
      </w:r>
    </w:p>
    <w:p w:rsidR="00302274" w:rsidRPr="001D3594" w:rsidRDefault="00302274" w:rsidP="0030227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>
        <w:rPr>
          <w:rFonts w:ascii="Simplified Arabic" w:hAnsi="Simplified Arabic" w:cs="Khalid Art bold" w:hint="cs"/>
          <w:sz w:val="24"/>
          <w:szCs w:val="24"/>
          <w:rtl/>
        </w:rPr>
        <w:t>التدرب على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مهارات الاستماع والتحدث مع الزملاء.</w:t>
      </w:r>
    </w:p>
    <w:p w:rsidR="00302274" w:rsidRPr="005D38D7" w:rsidRDefault="00302274" w:rsidP="0030227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</w:rPr>
      </w:pPr>
      <w:r>
        <w:rPr>
          <w:rFonts w:ascii="Simplified Arabic" w:hAnsi="Simplified Arabic" w:cs="Khalid Art bold" w:hint="cs"/>
          <w:sz w:val="24"/>
          <w:szCs w:val="24"/>
          <w:rtl/>
        </w:rPr>
        <w:t>قدرة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الطلاب </w:t>
      </w:r>
      <w:r>
        <w:rPr>
          <w:rFonts w:ascii="Simplified Arabic" w:hAnsi="Simplified Arabic" w:cs="Khalid Art bold" w:hint="cs"/>
          <w:sz w:val="24"/>
          <w:szCs w:val="24"/>
          <w:rtl/>
        </w:rPr>
        <w:t>على استعمال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اللغة ال</w:t>
      </w:r>
      <w:r w:rsidRPr="001D3594">
        <w:rPr>
          <w:rFonts w:ascii="Simplified Arabic" w:hAnsi="Simplified Arabic" w:cs="Khalid Art bold" w:hint="cs"/>
          <w:sz w:val="24"/>
          <w:szCs w:val="24"/>
          <w:rtl/>
        </w:rPr>
        <w:t>إ</w:t>
      </w:r>
      <w:r w:rsidRPr="001D3594">
        <w:rPr>
          <w:rFonts w:ascii="Simplified Arabic" w:hAnsi="Simplified Arabic" w:cs="Khalid Art bold"/>
          <w:sz w:val="24"/>
          <w:szCs w:val="24"/>
          <w:rtl/>
        </w:rPr>
        <w:t>نجليزية في مواقف</w:t>
      </w:r>
      <w:r>
        <w:rPr>
          <w:rFonts w:ascii="Simplified Arabic" w:hAnsi="Simplified Arabic" w:cs="Khalid Art bold" w:hint="cs"/>
          <w:sz w:val="24"/>
          <w:szCs w:val="24"/>
          <w:rtl/>
        </w:rPr>
        <w:t xml:space="preserve"> حقيقة </w:t>
      </w:r>
      <w:proofErr w:type="gramStart"/>
      <w:r>
        <w:rPr>
          <w:rFonts w:ascii="Simplified Arabic" w:hAnsi="Simplified Arabic" w:cs="Khalid Art bold" w:hint="cs"/>
          <w:sz w:val="24"/>
          <w:szCs w:val="24"/>
          <w:rtl/>
        </w:rPr>
        <w:t>و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ذات</w:t>
      </w:r>
      <w:proofErr w:type="gramEnd"/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مغزى</w:t>
      </w:r>
      <w:r w:rsidRPr="001D3594">
        <w:rPr>
          <w:rFonts w:ascii="Simplified Arabic" w:hAnsi="Simplified Arabic" w:cs="Khalid Art bold"/>
          <w:sz w:val="24"/>
          <w:szCs w:val="24"/>
        </w:rPr>
        <w:t>.</w:t>
      </w:r>
    </w:p>
    <w:p w:rsidR="0088436F" w:rsidRDefault="0088436F"/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7213B"/>
    <w:multiLevelType w:val="hybridMultilevel"/>
    <w:tmpl w:val="7B04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55082"/>
    <w:multiLevelType w:val="hybridMultilevel"/>
    <w:tmpl w:val="D7649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B2"/>
    <w:rsid w:val="00274FE9"/>
    <w:rsid w:val="00302274"/>
    <w:rsid w:val="0088436F"/>
    <w:rsid w:val="00D2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C6FEB4-3CC9-403B-9420-7B611780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2020-10-19T11:04:00Z</cp:lastPrinted>
  <dcterms:created xsi:type="dcterms:W3CDTF">2020-10-19T11:04:00Z</dcterms:created>
  <dcterms:modified xsi:type="dcterms:W3CDTF">2020-10-19T11:04:00Z</dcterms:modified>
</cp:coreProperties>
</file>