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5D" w:rsidRPr="00AA6193" w:rsidRDefault="0015615D" w:rsidP="0015615D">
      <w:pPr>
        <w:shd w:val="clear" w:color="auto" w:fill="D9D9D9" w:themeFill="background1" w:themeFillShade="D9"/>
        <w:bidi/>
        <w:spacing w:after="200"/>
        <w:ind w:left="14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قواعد اللغة الإنجليزية (2)               رقم المادة: 01022222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</w:t>
      </w:r>
      <w:bookmarkStart w:id="0" w:name="_GoBack"/>
      <w:bookmarkEnd w:id="0"/>
      <w:proofErr w:type="gramStart"/>
      <w:r w:rsidRPr="00AA6193">
        <w:rPr>
          <w:rFonts w:ascii="Simplified Arabic" w:hAnsi="Simplified Arabic" w:cs="Khalid Art bold"/>
          <w:b/>
          <w:bCs/>
          <w:rtl/>
        </w:rPr>
        <w:t xml:space="preserve">   (</w:t>
      </w:r>
      <w:proofErr w:type="gramEnd"/>
      <w:r w:rsidRPr="00AA6193">
        <w:rPr>
          <w:rFonts w:ascii="Simplified Arabic" w:hAnsi="Simplified Arabic" w:cs="Khalid Art bold"/>
          <w:b/>
          <w:bCs/>
          <w:rtl/>
        </w:rPr>
        <w:t xml:space="preserve">3 ساعات معتمدة)                       </w:t>
      </w:r>
    </w:p>
    <w:p w:rsidR="0015615D" w:rsidRPr="00AA6193" w:rsidRDefault="0015615D" w:rsidP="0015615D">
      <w:pPr>
        <w:pStyle w:val="ListParagraph"/>
        <w:numPr>
          <w:ilvl w:val="0"/>
          <w:numId w:val="1"/>
        </w:numPr>
        <w:bidi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المبني للمجهول، البنية السببية، الصفات التشاركية، الشرطية، الكلام </w:t>
      </w:r>
      <w:r w:rsidRPr="00AA6193">
        <w:rPr>
          <w:rFonts w:ascii="Simplified Arabic" w:hAnsi="Simplified Arabic" w:cs="Khalid Art bold" w:hint="cs"/>
          <w:rtl/>
        </w:rPr>
        <w:t>المنقول</w:t>
      </w:r>
      <w:r w:rsidRPr="00AA6193">
        <w:rPr>
          <w:rFonts w:ascii="Simplified Arabic" w:hAnsi="Simplified Arabic" w:cs="Khalid Art bold"/>
          <w:rtl/>
        </w:rPr>
        <w:t>، المصدر والفعل المجرد، العبارات، الجمل.</w:t>
      </w:r>
    </w:p>
    <w:p w:rsidR="0015615D" w:rsidRPr="00AA6193" w:rsidRDefault="0015615D" w:rsidP="0015615D">
      <w:pPr>
        <w:pStyle w:val="ListParagraph"/>
        <w:bidi/>
        <w:ind w:left="0"/>
        <w:contextualSpacing w:val="0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15615D" w:rsidRPr="00AA6193" w:rsidRDefault="0015615D" w:rsidP="0015615D">
      <w:pPr>
        <w:bidi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1. استخد</w:t>
      </w:r>
      <w:r w:rsidRPr="00AA6193">
        <w:rPr>
          <w:rFonts w:ascii="Simplified Arabic" w:hAnsi="Simplified Arabic" w:cs="Khalid Art bold" w:hint="cs"/>
          <w:rtl/>
        </w:rPr>
        <w:t>ا</w:t>
      </w:r>
      <w:r w:rsidRPr="00AA6193">
        <w:rPr>
          <w:rFonts w:ascii="Simplified Arabic" w:hAnsi="Simplified Arabic" w:cs="Khalid Art bold"/>
          <w:rtl/>
        </w:rPr>
        <w:t>م البنية الصحيحة لقواعد اللغة في سياقات مختلفة.</w:t>
      </w:r>
    </w:p>
    <w:p w:rsidR="0015615D" w:rsidRPr="00AA6193" w:rsidRDefault="0015615D" w:rsidP="0015615D">
      <w:pPr>
        <w:bidi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2. التعرف </w:t>
      </w:r>
      <w:r>
        <w:rPr>
          <w:rFonts w:ascii="Simplified Arabic" w:hAnsi="Simplified Arabic" w:cs="Khalid Art bold" w:hint="cs"/>
          <w:rtl/>
        </w:rPr>
        <w:t>إلى</w:t>
      </w:r>
      <w:r w:rsidRPr="00AA6193">
        <w:rPr>
          <w:rFonts w:ascii="Simplified Arabic" w:hAnsi="Simplified Arabic" w:cs="Khalid Art bold"/>
          <w:rtl/>
        </w:rPr>
        <w:t xml:space="preserve"> العلاقة بين التراكيب النحوية ومعانيها.</w:t>
      </w:r>
    </w:p>
    <w:p w:rsidR="0015615D" w:rsidRPr="00AA6193" w:rsidRDefault="0015615D" w:rsidP="0015615D">
      <w:pPr>
        <w:bidi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3. تحرير إنتاجهم الشفوي والمكتوب.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26029"/>
    <w:multiLevelType w:val="hybridMultilevel"/>
    <w:tmpl w:val="C3A8A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E9"/>
    <w:rsid w:val="0015615D"/>
    <w:rsid w:val="00274FE9"/>
    <w:rsid w:val="003577DD"/>
    <w:rsid w:val="003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1B27F0-DDFD-4A91-A58E-CEA86CA9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2020-10-20T10:33:00Z</cp:lastPrinted>
  <dcterms:created xsi:type="dcterms:W3CDTF">2020-10-20T10:33:00Z</dcterms:created>
  <dcterms:modified xsi:type="dcterms:W3CDTF">2020-10-20T10:34:00Z</dcterms:modified>
</cp:coreProperties>
</file>