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DC06B0" w:rsidP="00B32278">
      <w:pPr>
        <w:pStyle w:val="ps2"/>
        <w:tabs>
          <w:tab w:val="clear" w:pos="576"/>
          <w:tab w:val="left" w:pos="0"/>
        </w:tabs>
        <w:spacing w:before="120" w:after="120" w:line="240" w:lineRule="auto"/>
      </w:pPr>
      <w:r w:rsidRPr="00DC06B0">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" strokecolor="white" strokeweight="1pt">
            <v:fill color2="#999" focus="100%" type="gradient"/>
            <v:shadow on="t" color="#7f7f7f" opacity=".5" offset="1pt"/>
            <v:path arrowok="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C06B0" w:rsidP="00B32278">
      <w:r w:rsidRPr="00DC06B0">
        <w:rPr>
          <w:noProof/>
          <w:sz w:val="32"/>
          <w:szCs w:val="32"/>
          <w:lang w:val="en-US"/>
        </w:rPr>
        <w:pict>
          <v:shape id=" 13" o:spid="_x0000_s102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" strokecolor="white" strokeweight="1pt">
            <v:fill color2="#999" focus="100%" type="gradient"/>
            <v:shadow on="t" color="#7f7f7f" opacity=".5" offset="1pt"/>
            <v:path arrowok="t"/>
            <v:textbox>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B96959">
                    <w:rPr>
                      <w:rFonts w:ascii="Cambria" w:hAnsi="Cambria" w:cs="Andalus"/>
                      <w:b/>
                      <w:bCs/>
                      <w:sz w:val="56"/>
                      <w:szCs w:val="56"/>
                    </w:rPr>
                    <w:t>Remedial English</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C06B0" w:rsidP="00B32278">
      <w:r>
        <w:rPr>
          <w:noProof/>
          <w:lang w:val="en-US"/>
        </w:rPr>
        <w:pict>
          <v:shape id=" 16" o:spid="_x0000_s1028"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" strokecolor="white" strokeweight="1pt">
            <v:fill color2="#999" focus="100%" type="gradient"/>
            <v:shadow on="t" color="#7f7f7f" opacity=".5" offset="1pt"/>
            <v:path arrowok="t"/>
            <v:textbox>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B96959">
                    <w:rPr>
                      <w:rFonts w:ascii="Cambria" w:hAnsi="Cambria" w:cs="Andalus"/>
                      <w:b/>
                      <w:bCs/>
                      <w:sz w:val="56"/>
                      <w:szCs w:val="56"/>
                    </w:rPr>
                    <w:t>1100</w:t>
                  </w:r>
                  <w:r w:rsidR="007D1697">
                    <w:rPr>
                      <w:rFonts w:ascii="Cambria" w:hAnsi="Cambria" w:cs="Andalus"/>
                      <w:b/>
                      <w:bCs/>
                      <w:sz w:val="56"/>
                      <w:szCs w:val="56"/>
                    </w:rPr>
                    <w:t>0</w:t>
                  </w:r>
                  <w:r w:rsidR="00B96959">
                    <w:rPr>
                      <w:rFonts w:ascii="Cambria" w:hAnsi="Cambria" w:cs="Andalus"/>
                      <w:b/>
                      <w:bCs/>
                      <w:sz w:val="56"/>
                      <w:szCs w:val="56"/>
                    </w:rPr>
                    <w:t>12</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B96959" w:rsidP="008A5694">
            <w:pPr>
              <w:pStyle w:val="ps1Char"/>
            </w:pPr>
            <w:r>
              <w:t>Remedial 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B96959" w:rsidP="008A5694">
            <w:pPr>
              <w:pStyle w:val="ps1Char"/>
            </w:pPr>
            <w:r>
              <w:t>1100012</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B96959" w:rsidP="008A5694">
            <w:pPr>
              <w:pStyle w:val="ps1Char"/>
            </w:pPr>
            <w:r>
              <w:t>0</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673F91" w:rsidP="008A5694">
            <w:pPr>
              <w:pStyle w:val="ps1Char"/>
            </w:pPr>
            <w:r>
              <w:t>(2:00- 3:00) Sun, Tues, Thur.</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B96959" w:rsidP="008A5694">
            <w:pPr>
              <w:pStyle w:val="ps1Char"/>
            </w:pPr>
            <w:r>
              <w:t xml:space="preserve">No prerequisites </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673F91" w:rsidP="008A5694">
            <w:pPr>
              <w:pStyle w:val="ps1Char"/>
            </w:pPr>
            <w:r>
              <w:t>Service Courses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Programc</w:t>
            </w:r>
            <w:r w:rsidRPr="00A45946">
              <w:rPr>
                <w:rFonts w:ascii="Cambria" w:hAnsi="Cambria"/>
                <w:b w:val="0"/>
                <w:bCs w:val="0"/>
                <w:sz w:val="22"/>
                <w:szCs w:val="22"/>
              </w:rPr>
              <w:t>ode</w:t>
            </w:r>
          </w:p>
        </w:tc>
        <w:tc>
          <w:tcPr>
            <w:tcW w:w="4680" w:type="dxa"/>
          </w:tcPr>
          <w:p w:rsidR="009F38DA" w:rsidRPr="00A1666C" w:rsidRDefault="007D1697" w:rsidP="008A5694">
            <w:pPr>
              <w:pStyle w:val="ps1Char"/>
            </w:pPr>
            <w:r>
              <w:t>10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673F91" w:rsidP="008A5694">
            <w:pPr>
              <w:pStyle w:val="ps1Char"/>
            </w:pPr>
            <w:r>
              <w:t>Isra</w:t>
            </w:r>
            <w:r w:rsidR="007D1697">
              <w:t xml:space="preserve">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B96959" w:rsidP="008A5694">
            <w:pPr>
              <w:pStyle w:val="ps1Char"/>
            </w:pPr>
            <w:r>
              <w:t xml:space="preserve">Faculty of Arts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B96959" w:rsidP="001971D4">
            <w:pPr>
              <w:pStyle w:val="ps1Char"/>
            </w:pPr>
            <w:r>
              <w:t>Department of Courses</w:t>
            </w:r>
            <w:r w:rsidR="001971D4">
              <w:t xml:space="preserve"> Service</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E40AC7" w:rsidP="008A5694">
            <w:pPr>
              <w:pStyle w:val="ps1Char"/>
            </w:pPr>
            <w:r>
              <w:t>0</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B96959" w:rsidP="008A5694">
            <w:pPr>
              <w:pStyle w:val="ps1Char"/>
            </w:pPr>
            <w:r>
              <w:t>2019\2020</w:t>
            </w:r>
            <w:r w:rsidR="004E6EC5">
              <w:t xml:space="preserve"> First Semester</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E40AC7" w:rsidP="008A5694">
            <w:pPr>
              <w:pStyle w:val="ps1Char"/>
            </w:pPr>
            <w:r>
              <w:t xml:space="preserve">Bachelor Degree </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E40AC7" w:rsidP="008A5694">
            <w:pPr>
              <w:pStyle w:val="ps1Char"/>
            </w:pPr>
            <w:r>
              <w:t>All University Departments</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B96959" w:rsidP="008A5694">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2261D1" w:rsidP="008A5694">
            <w:pPr>
              <w:pStyle w:val="ps1Char"/>
            </w:pPr>
            <w:r>
              <w:t>14/10/2019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80"/>
      </w:tblGrid>
      <w:tr w:rsidR="00B143AC" w:rsidRPr="00FC5969" w:rsidTr="00002735">
        <w:trPr>
          <w:trHeight w:val="1043"/>
        </w:trPr>
        <w:tc>
          <w:tcPr>
            <w:tcW w:w="10080" w:type="dxa"/>
          </w:tcPr>
          <w:p w:rsidR="005C3CE3" w:rsidRPr="003A7A5F" w:rsidRDefault="00B461DD" w:rsidP="00F07062">
            <w:pPr>
              <w:pStyle w:val="ps1Char"/>
              <w:rPr>
                <w:b/>
                <w:bCs/>
              </w:rPr>
            </w:pPr>
            <w:r w:rsidRPr="00B461DD">
              <w:rPr>
                <w:b/>
                <w:bCs/>
              </w:rPr>
              <w:t>Coordinator</w:t>
            </w:r>
            <w:r>
              <w:rPr>
                <w:b/>
                <w:bCs/>
              </w:rPr>
              <w:t>'s</w:t>
            </w:r>
            <w:r w:rsidR="005C3CE3" w:rsidRPr="003A7A5F">
              <w:rPr>
                <w:b/>
                <w:bCs/>
              </w:rPr>
              <w:t xml:space="preserve">Name: </w:t>
            </w:r>
            <w:r w:rsidR="00E40AC7">
              <w:rPr>
                <w:b/>
                <w:bCs/>
              </w:rPr>
              <w:t xml:space="preserve">Dr. </w:t>
            </w:r>
            <w:r w:rsidR="0081169A">
              <w:rPr>
                <w:b/>
                <w:bCs/>
              </w:rPr>
              <w:t>Fatima Al- Qeyam</w:t>
            </w:r>
          </w:p>
          <w:p w:rsidR="003B64AF" w:rsidRPr="003A7A5F" w:rsidRDefault="003B64AF" w:rsidP="00F07062">
            <w:pPr>
              <w:pStyle w:val="ps1Char"/>
              <w:rPr>
                <w:b/>
                <w:bCs/>
              </w:rPr>
            </w:pPr>
            <w:r w:rsidRPr="003A7A5F">
              <w:rPr>
                <w:b/>
                <w:bCs/>
              </w:rPr>
              <w:t xml:space="preserve">Office No.: </w:t>
            </w:r>
            <w:r w:rsidR="0081169A">
              <w:rPr>
                <w:b/>
                <w:bCs/>
              </w:rPr>
              <w:t>2303</w:t>
            </w:r>
          </w:p>
          <w:p w:rsidR="005C3CE3" w:rsidRPr="003A7A5F" w:rsidRDefault="005C3CE3" w:rsidP="00B461DD">
            <w:pPr>
              <w:pStyle w:val="ps1Char"/>
              <w:rPr>
                <w:b/>
                <w:bCs/>
                <w:i/>
                <w:iCs/>
              </w:rPr>
            </w:pPr>
            <w:r w:rsidRPr="003A7A5F">
              <w:rPr>
                <w:b/>
                <w:bCs/>
              </w:rPr>
              <w:t xml:space="preserve"> Office Phone:</w:t>
            </w:r>
            <w:r w:rsidR="0081169A">
              <w:rPr>
                <w:b/>
                <w:bCs/>
              </w:rPr>
              <w:t>2417</w:t>
            </w:r>
          </w:p>
          <w:p w:rsidR="003B64AF" w:rsidRPr="003A7A5F" w:rsidRDefault="003B64AF" w:rsidP="00F5790D">
            <w:pPr>
              <w:pStyle w:val="ps1Char"/>
              <w:rPr>
                <w:b/>
                <w:bCs/>
              </w:rPr>
            </w:pPr>
            <w:r w:rsidRPr="003A7A5F">
              <w:rPr>
                <w:b/>
                <w:bCs/>
              </w:rPr>
              <w:t xml:space="preserve">Office Hours: </w:t>
            </w:r>
            <w:r w:rsidR="00F5790D">
              <w:rPr>
                <w:b/>
                <w:bCs/>
              </w:rPr>
              <w:t>(Sun; 10:00-11:00 Tues; 12:00-1:00 Thur; 1:00-2:00) (Mon, 12:30-2:00 Wed;9:30-11:00)</w:t>
            </w:r>
          </w:p>
          <w:p w:rsidR="004C39CD" w:rsidRPr="00BA34C9" w:rsidRDefault="003B64AF" w:rsidP="00F07062">
            <w:pPr>
              <w:pStyle w:val="ps1Char"/>
            </w:pPr>
            <w:r w:rsidRPr="003A7A5F">
              <w:rPr>
                <w:b/>
                <w:bCs/>
              </w:rPr>
              <w:t xml:space="preserve">Email:  </w:t>
            </w:r>
            <w:hyperlink r:id="rId13" w:history="1">
              <w:r w:rsidR="0081169A" w:rsidRPr="008C16C0">
                <w:rPr>
                  <w:rStyle w:val="Hyperlink"/>
                  <w:rFonts w:ascii="Times New Roman" w:hAnsi="Times New Roman" w:cs="Times New Roman"/>
                  <w:b/>
                  <w:bCs/>
                </w:rPr>
                <w:t>fatima.al-qeyam@iu.edu.jo</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4D2BE3">
            <w:pPr>
              <w:pStyle w:val="ps1Char"/>
              <w:rPr>
                <w:b/>
                <w:bCs/>
              </w:rPr>
            </w:pPr>
            <w:r w:rsidRPr="003A7A5F">
              <w:rPr>
                <w:b/>
                <w:bCs/>
              </w:rPr>
              <w:t xml:space="preserve">Instructor’s Name:  </w:t>
            </w:r>
            <w:r w:rsidR="00B96959">
              <w:rPr>
                <w:b/>
                <w:bCs/>
              </w:rPr>
              <w:t>Dr. Fatima Al- Qeyam</w:t>
            </w:r>
          </w:p>
          <w:p w:rsidR="00B461DD" w:rsidRPr="003A7A5F" w:rsidRDefault="00B461DD" w:rsidP="004D2BE3">
            <w:pPr>
              <w:pStyle w:val="ps1Char"/>
              <w:rPr>
                <w:b/>
                <w:bCs/>
              </w:rPr>
            </w:pPr>
            <w:r w:rsidRPr="003A7A5F">
              <w:rPr>
                <w:b/>
                <w:bCs/>
              </w:rPr>
              <w:t xml:space="preserve">Office No.: </w:t>
            </w:r>
            <w:r w:rsidR="00B96959">
              <w:rPr>
                <w:b/>
                <w:bCs/>
              </w:rPr>
              <w:t>2303</w:t>
            </w:r>
          </w:p>
          <w:p w:rsidR="00B461DD" w:rsidRPr="004D2BE3" w:rsidRDefault="00B461DD" w:rsidP="004D2BE3">
            <w:pPr>
              <w:pStyle w:val="ps1Char"/>
              <w:rPr>
                <w:b/>
                <w:bCs/>
              </w:rPr>
            </w:pPr>
            <w:r w:rsidRPr="003A7A5F">
              <w:rPr>
                <w:b/>
                <w:bCs/>
              </w:rPr>
              <w:t xml:space="preserve">Office Phone:  </w:t>
            </w:r>
            <w:r w:rsidR="00B96959">
              <w:rPr>
                <w:b/>
                <w:bCs/>
              </w:rPr>
              <w:t>2417</w:t>
            </w:r>
          </w:p>
          <w:p w:rsidR="00B461DD" w:rsidRPr="003A7A5F" w:rsidRDefault="00B461DD" w:rsidP="004D2BE3">
            <w:pPr>
              <w:pStyle w:val="ps1Char"/>
              <w:rPr>
                <w:b/>
                <w:bCs/>
              </w:rPr>
            </w:pPr>
            <w:r w:rsidRPr="003A7A5F">
              <w:rPr>
                <w:b/>
                <w:bCs/>
              </w:rPr>
              <w:t xml:space="preserve">Office Hours: </w:t>
            </w:r>
            <w:r w:rsidR="00F5790D">
              <w:rPr>
                <w:b/>
                <w:bCs/>
              </w:rPr>
              <w:t>(Sun; 10:00-11:00 Tues;</w:t>
            </w:r>
            <w:r w:rsidR="0081169A">
              <w:rPr>
                <w:b/>
                <w:bCs/>
              </w:rPr>
              <w:t xml:space="preserve"> 12:00-</w:t>
            </w:r>
            <w:r w:rsidR="00F5790D">
              <w:rPr>
                <w:b/>
                <w:bCs/>
              </w:rPr>
              <w:t>1:00 Thur; 1:00-</w:t>
            </w:r>
            <w:r w:rsidR="0081169A">
              <w:rPr>
                <w:b/>
                <w:bCs/>
              </w:rPr>
              <w:t>2:0</w:t>
            </w:r>
            <w:r w:rsidR="00F5790D">
              <w:rPr>
                <w:b/>
                <w:bCs/>
              </w:rPr>
              <w:t>0) (Mon,</w:t>
            </w:r>
            <w:r w:rsidR="0081169A">
              <w:rPr>
                <w:b/>
                <w:bCs/>
              </w:rPr>
              <w:t xml:space="preserve"> 12:30-2:00</w:t>
            </w:r>
            <w:r w:rsidR="00F5790D">
              <w:rPr>
                <w:b/>
                <w:bCs/>
              </w:rPr>
              <w:t xml:space="preserve"> Wed;9:30-11:00</w:t>
            </w:r>
            <w:r w:rsidR="0081169A">
              <w:rPr>
                <w:b/>
                <w:bCs/>
              </w:rPr>
              <w:t>)</w:t>
            </w:r>
          </w:p>
          <w:p w:rsidR="00597EAF" w:rsidRPr="004D2BE3" w:rsidRDefault="00B461DD" w:rsidP="004D2BE3">
            <w:pPr>
              <w:pStyle w:val="ps1Char"/>
              <w:rPr>
                <w:b/>
                <w:bCs/>
              </w:rPr>
            </w:pPr>
            <w:r w:rsidRPr="003A7A5F">
              <w:rPr>
                <w:b/>
                <w:bCs/>
              </w:rPr>
              <w:t>Em</w:t>
            </w:r>
            <w:r w:rsidRPr="00B461DD">
              <w:rPr>
                <w:b/>
                <w:bCs/>
              </w:rPr>
              <w:t>a</w:t>
            </w:r>
            <w:r w:rsidRPr="003A7A5F">
              <w:rPr>
                <w:b/>
                <w:bCs/>
              </w:rPr>
              <w:t xml:space="preserve">il:  </w:t>
            </w:r>
            <w:hyperlink r:id="rId14" w:history="1">
              <w:r w:rsidR="00B96959" w:rsidRPr="00650374">
                <w:rPr>
                  <w:rStyle w:val="Hyperlink"/>
                  <w:rFonts w:ascii="Times New Roman" w:hAnsi="Times New Roman" w:cs="Times New Roman"/>
                  <w:b/>
                  <w:bCs/>
                </w:rPr>
                <w:t>Fatima.al-qeyam@iu.edu.jo</w:t>
              </w:r>
            </w:hyperlink>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1E4D98" w:rsidRDefault="001E4D98" w:rsidP="001E4D98">
            <w:pPr>
              <w:pStyle w:val="ListParagraph"/>
              <w:numPr>
                <w:ilvl w:val="0"/>
                <w:numId w:val="24"/>
              </w:numPr>
              <w:spacing w:line="360" w:lineRule="auto"/>
              <w:contextualSpacing w:val="0"/>
              <w:jc w:val="both"/>
            </w:pPr>
            <w:r>
              <w:t>Practice of basic English language skills: reading comprehension, academic writing, listening and speaking</w:t>
            </w:r>
          </w:p>
          <w:p w:rsidR="001E4D98" w:rsidRDefault="001E4D98" w:rsidP="001E4D98">
            <w:pPr>
              <w:pStyle w:val="ListParagraph"/>
              <w:numPr>
                <w:ilvl w:val="0"/>
                <w:numId w:val="24"/>
              </w:numPr>
              <w:spacing w:line="360" w:lineRule="auto"/>
              <w:contextualSpacing w:val="0"/>
              <w:jc w:val="both"/>
            </w:pPr>
            <w:r>
              <w:t>vocabulary focus</w:t>
            </w:r>
          </w:p>
          <w:p w:rsidR="001E4D98" w:rsidRDefault="001E4D98" w:rsidP="001E4D98">
            <w:pPr>
              <w:pStyle w:val="ListParagraph"/>
              <w:numPr>
                <w:ilvl w:val="0"/>
                <w:numId w:val="24"/>
              </w:numPr>
              <w:spacing w:line="360" w:lineRule="auto"/>
              <w:contextualSpacing w:val="0"/>
              <w:jc w:val="both"/>
            </w:pPr>
            <w:r>
              <w:t>grammar: past continuous, past simple, comparatives and superlatives, adverbs, modals, first conditionals, question tags, present perfect, passive voice.</w:t>
            </w:r>
          </w:p>
          <w:p w:rsidR="00683A68" w:rsidRPr="00B96959" w:rsidRDefault="00683A68" w:rsidP="00B96959">
            <w:pPr>
              <w:rPr>
                <w:rFonts w:ascii="Times New Roman" w:hAnsi="Times New Roman"/>
                <w:b/>
                <w:bCs/>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E32408" w:rsidRDefault="00E32408" w:rsidP="00E32408">
            <w:pPr>
              <w:pStyle w:val="ListParagraph"/>
              <w:numPr>
                <w:ilvl w:val="0"/>
                <w:numId w:val="25"/>
              </w:numPr>
              <w:autoSpaceDE w:val="0"/>
              <w:autoSpaceDN w:val="0"/>
              <w:adjustRightInd w:val="0"/>
              <w:rPr>
                <w:rFonts w:asciiTheme="majorBidi" w:eastAsiaTheme="minorHAnsi" w:hAnsiTheme="majorBidi" w:cstheme="majorBidi"/>
              </w:rPr>
            </w:pPr>
            <w:r w:rsidRPr="00E32408">
              <w:rPr>
                <w:rFonts w:asciiTheme="majorBidi" w:eastAsiaTheme="minorHAnsi" w:hAnsiTheme="majorBidi" w:cstheme="majorBidi"/>
              </w:rPr>
              <w:t>Puchta, H&amp;Stranks, J &amp; Jones, P.</w:t>
            </w:r>
            <w:r w:rsidR="000A77B3">
              <w:rPr>
                <w:rFonts w:asciiTheme="majorBidi" w:eastAsiaTheme="minorHAnsi" w:hAnsiTheme="majorBidi" w:cstheme="majorBidi"/>
              </w:rPr>
              <w:t>,</w:t>
            </w:r>
            <w:r w:rsidRPr="00E32408">
              <w:rPr>
                <w:rFonts w:asciiTheme="majorBidi" w:eastAsiaTheme="minorHAnsi" w:hAnsiTheme="majorBidi" w:cstheme="majorBidi"/>
              </w:rPr>
              <w:t xml:space="preserve"> English in Mind</w:t>
            </w:r>
            <w:r>
              <w:rPr>
                <w:rFonts w:asciiTheme="majorBidi" w:eastAsiaTheme="minorHAnsi" w:hAnsiTheme="majorBidi" w:cstheme="majorBidi"/>
              </w:rPr>
              <w:t xml:space="preserve"> 2. Cambridge University Press, </w:t>
            </w:r>
            <w:r w:rsidRPr="00E32408">
              <w:rPr>
                <w:rFonts w:asciiTheme="majorBidi" w:eastAsiaTheme="minorHAnsi" w:hAnsiTheme="majorBidi" w:cstheme="majorBidi"/>
              </w:rPr>
              <w:t>(2011).</w:t>
            </w:r>
          </w:p>
          <w:p w:rsidR="00E32408" w:rsidRPr="00E32408" w:rsidRDefault="00E32408" w:rsidP="00E32408">
            <w:pPr>
              <w:pStyle w:val="ListParagraph"/>
              <w:numPr>
                <w:ilvl w:val="0"/>
                <w:numId w:val="25"/>
              </w:numPr>
              <w:autoSpaceDE w:val="0"/>
              <w:autoSpaceDN w:val="0"/>
              <w:adjustRightInd w:val="0"/>
              <w:rPr>
                <w:rFonts w:asciiTheme="majorBidi" w:eastAsiaTheme="minorHAnsi" w:hAnsiTheme="majorBidi" w:cstheme="majorBidi"/>
              </w:rPr>
            </w:pPr>
            <w:r w:rsidRPr="00E32408">
              <w:rPr>
                <w:rFonts w:asciiTheme="majorBidi" w:eastAsiaTheme="minorHAnsi" w:hAnsiTheme="majorBidi" w:cstheme="majorBidi"/>
              </w:rPr>
              <w:t>Puchta, H</w:t>
            </w:r>
            <w:r>
              <w:rPr>
                <w:rFonts w:asciiTheme="majorBidi" w:eastAsiaTheme="minorHAnsi" w:hAnsiTheme="majorBidi" w:cstheme="majorBidi"/>
              </w:rPr>
              <w:t>&amp;Stranks, J &amp; Jones, P.</w:t>
            </w:r>
            <w:r w:rsidR="000A77B3">
              <w:rPr>
                <w:rFonts w:asciiTheme="majorBidi" w:eastAsiaTheme="minorHAnsi" w:hAnsiTheme="majorBidi" w:cstheme="majorBidi"/>
              </w:rPr>
              <w:t>,</w:t>
            </w:r>
            <w:r w:rsidRPr="00E32408">
              <w:rPr>
                <w:rFonts w:asciiTheme="majorBidi" w:eastAsiaTheme="minorHAnsi" w:hAnsiTheme="majorBidi" w:cstheme="majorBidi"/>
              </w:rPr>
              <w:t xml:space="preserve"> English in Mind</w:t>
            </w:r>
            <w:r>
              <w:rPr>
                <w:rFonts w:asciiTheme="majorBidi" w:eastAsiaTheme="minorHAnsi" w:hAnsiTheme="majorBidi" w:cstheme="majorBidi"/>
              </w:rPr>
              <w:t xml:space="preserve"> 2</w:t>
            </w:r>
            <w:r w:rsidRPr="00E32408">
              <w:rPr>
                <w:rFonts w:asciiTheme="majorBidi" w:eastAsiaTheme="minorHAnsi" w:hAnsiTheme="majorBidi" w:cstheme="majorBidi"/>
              </w:rPr>
              <w:t>, Workbook. Cambridge University Press</w:t>
            </w:r>
            <w:r>
              <w:rPr>
                <w:rFonts w:asciiTheme="majorBidi" w:eastAsiaTheme="minorHAnsi" w:hAnsiTheme="majorBidi" w:cstheme="majorBidi"/>
              </w:rPr>
              <w:t>, (2011)</w:t>
            </w:r>
            <w:r w:rsidRPr="00E32408">
              <w:rPr>
                <w:rFonts w:asciiTheme="majorBidi" w:eastAsiaTheme="minorHAnsi" w:hAnsiTheme="majorBidi" w:cstheme="majorBidi"/>
              </w:rPr>
              <w:t xml:space="preserve">. </w:t>
            </w: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FB0D94" w:rsidRPr="00DB6081" w:rsidRDefault="00FB0D94" w:rsidP="00FB0D94">
      <w:pPr>
        <w:pStyle w:val="ps2"/>
        <w:spacing w:before="240" w:after="120" w:line="240" w:lineRule="auto"/>
        <w:rPr>
          <w:rFonts w:ascii="Cambria" w:hAnsi="Cambria"/>
          <w:i/>
          <w:iCs/>
          <w:szCs w:val="20"/>
        </w:rPr>
      </w:pPr>
      <w:r w:rsidRPr="00B32278">
        <w:rPr>
          <w:rFonts w:ascii="Cambria" w:hAnsi="Cambria"/>
          <w:sz w:val="24"/>
        </w:rPr>
        <w:t xml:space="preserve">References: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FB0D94" w:rsidRPr="00FC5969" w:rsidTr="00340DDF">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FB0D94" w:rsidRPr="003F3EDD" w:rsidRDefault="00FB0D94" w:rsidP="00340DDF">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FB0D94" w:rsidRPr="00896359" w:rsidRDefault="00FB0D94" w:rsidP="00FB0D94">
            <w:pPr>
              <w:pStyle w:val="ListParagraph"/>
              <w:numPr>
                <w:ilvl w:val="0"/>
                <w:numId w:val="28"/>
              </w:numPr>
              <w:autoSpaceDE w:val="0"/>
              <w:autoSpaceDN w:val="0"/>
              <w:adjustRightInd w:val="0"/>
              <w:rPr>
                <w:rFonts w:asciiTheme="majorBidi" w:eastAsiaTheme="minorHAnsi" w:hAnsiTheme="majorBidi" w:cstheme="majorBidi"/>
                <w:color w:val="333333"/>
              </w:rPr>
            </w:pPr>
            <w:r w:rsidRPr="00BE3C2C">
              <w:rPr>
                <w:rFonts w:asciiTheme="majorBidi" w:eastAsiaTheme="minorHAnsi" w:hAnsiTheme="majorBidi" w:cstheme="majorBidi"/>
                <w:color w:val="333333"/>
              </w:rPr>
              <w:t>Azar,B.Hagen,S</w:t>
            </w:r>
            <w:r>
              <w:rPr>
                <w:rFonts w:asciiTheme="majorBidi" w:eastAsiaTheme="minorHAnsi" w:hAnsiTheme="majorBidi" w:cstheme="majorBidi"/>
                <w:color w:val="333333"/>
              </w:rPr>
              <w:t>.,</w:t>
            </w:r>
            <w:r w:rsidRPr="00BE3C2C">
              <w:rPr>
                <w:rFonts w:asciiTheme="majorBidi" w:eastAsiaTheme="minorHAnsi" w:hAnsiTheme="majorBidi" w:cstheme="majorBidi"/>
                <w:color w:val="333333"/>
              </w:rPr>
              <w:t xml:space="preserve"> Understanding and Using English Grammar</w:t>
            </w:r>
            <w:r>
              <w:rPr>
                <w:rFonts w:asciiTheme="majorBidi" w:eastAsiaTheme="minorHAnsi" w:hAnsiTheme="majorBidi" w:cstheme="majorBidi"/>
                <w:color w:val="333333"/>
              </w:rPr>
              <w:t>, third edition, (2012),</w:t>
            </w:r>
            <w:r w:rsidRPr="00BE3C2C">
              <w:rPr>
                <w:rFonts w:asciiTheme="majorBidi" w:eastAsiaTheme="minorHAnsi" w:hAnsiTheme="majorBidi" w:cstheme="majorBidi"/>
                <w:color w:val="333333"/>
              </w:rPr>
              <w:t xml:space="preserve"> Pearson Longman. </w:t>
            </w:r>
          </w:p>
        </w:tc>
      </w:tr>
    </w:tbl>
    <w:p w:rsidR="00FB0D94" w:rsidRPr="001A39E2" w:rsidRDefault="00FB0D94" w:rsidP="00FB0D94">
      <w:pPr>
        <w:pStyle w:val="ps2"/>
        <w:spacing w:before="240" w:after="120" w:line="240" w:lineRule="auto"/>
        <w:rPr>
          <w:rFonts w:ascii="Cambria" w:hAnsi="Cambria"/>
          <w:sz w:val="2"/>
          <w:szCs w:val="2"/>
        </w:rPr>
      </w:pPr>
    </w:p>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9244"/>
      </w:tblGrid>
      <w:tr w:rsidR="00E1761B" w:rsidRPr="009316C4" w:rsidTr="00A61D64">
        <w:trPr>
          <w:trHeight w:val="582"/>
        </w:trPr>
        <w:tc>
          <w:tcPr>
            <w:tcW w:w="636"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4" w:type="dxa"/>
            <w:shd w:val="clear" w:color="auto" w:fill="auto"/>
          </w:tcPr>
          <w:p w:rsidR="00A61D64" w:rsidRPr="00A270A3" w:rsidRDefault="00A61D64" w:rsidP="00A61D64">
            <w:pPr>
              <w:shd w:val="clear" w:color="auto" w:fill="FFFFFF"/>
              <w:spacing w:before="120" w:after="120"/>
              <w:jc w:val="both"/>
              <w:rPr>
                <w:rFonts w:asciiTheme="majorBidi" w:hAnsiTheme="majorBidi" w:cstheme="majorBidi"/>
                <w:sz w:val="28"/>
                <w:szCs w:val="28"/>
              </w:rPr>
            </w:pPr>
            <w:r w:rsidRPr="00A270A3">
              <w:rPr>
                <w:rFonts w:asciiTheme="majorBidi" w:hAnsiTheme="majorBidi" w:cstheme="majorBidi"/>
                <w:sz w:val="28"/>
                <w:szCs w:val="28"/>
              </w:rPr>
              <w:t>Comprehend, analyze the given passages and answer the question accordingly.</w:t>
            </w:r>
          </w:p>
          <w:p w:rsidR="00DB6081" w:rsidRPr="00A61D64" w:rsidRDefault="00DB6081" w:rsidP="00320BFA">
            <w:pPr>
              <w:pStyle w:val="ps1Char"/>
              <w:rPr>
                <w:sz w:val="24"/>
                <w:szCs w:val="24"/>
                <w:lang w:val="en-GB"/>
              </w:rPr>
            </w:pPr>
          </w:p>
        </w:tc>
      </w:tr>
      <w:tr w:rsidR="00E1761B" w:rsidRPr="009316C4" w:rsidTr="00A61D64">
        <w:trPr>
          <w:trHeight w:val="582"/>
        </w:trPr>
        <w:tc>
          <w:tcPr>
            <w:tcW w:w="636"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4" w:type="dxa"/>
            <w:shd w:val="clear" w:color="auto" w:fill="auto"/>
          </w:tcPr>
          <w:p w:rsidR="00A61D64" w:rsidRPr="00A270A3" w:rsidRDefault="00A61D64" w:rsidP="00A61D64">
            <w:pPr>
              <w:shd w:val="clear" w:color="auto" w:fill="FFFFFF"/>
              <w:spacing w:before="120" w:after="120"/>
              <w:jc w:val="both"/>
              <w:rPr>
                <w:rFonts w:asciiTheme="majorBidi" w:hAnsiTheme="majorBidi" w:cstheme="majorBidi"/>
                <w:sz w:val="28"/>
                <w:szCs w:val="28"/>
              </w:rPr>
            </w:pPr>
            <w:r w:rsidRPr="00A270A3">
              <w:rPr>
                <w:rFonts w:asciiTheme="majorBidi" w:hAnsiTheme="majorBidi" w:cstheme="majorBidi"/>
                <w:sz w:val="28"/>
                <w:szCs w:val="28"/>
              </w:rPr>
              <w:t>Improve their levels in Grammar by practicing some exercises.</w:t>
            </w:r>
          </w:p>
          <w:p w:rsidR="00753DE0" w:rsidRPr="00A61D64" w:rsidRDefault="00753DE0" w:rsidP="004941F4">
            <w:pPr>
              <w:pStyle w:val="ps1Char"/>
              <w:rPr>
                <w:sz w:val="24"/>
                <w:szCs w:val="24"/>
                <w:lang w:val="en-GB"/>
              </w:rPr>
            </w:pPr>
          </w:p>
        </w:tc>
      </w:tr>
      <w:tr w:rsidR="00E1761B" w:rsidRPr="009316C4" w:rsidTr="00A61D64">
        <w:trPr>
          <w:trHeight w:val="582"/>
        </w:trPr>
        <w:tc>
          <w:tcPr>
            <w:tcW w:w="636"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4" w:type="dxa"/>
            <w:shd w:val="clear" w:color="auto" w:fill="auto"/>
          </w:tcPr>
          <w:p w:rsidR="00A61D64" w:rsidRDefault="00A61D64" w:rsidP="00A61D64">
            <w:pPr>
              <w:shd w:val="clear" w:color="auto" w:fill="FFFFFF"/>
              <w:spacing w:before="120" w:after="120"/>
              <w:jc w:val="both"/>
              <w:rPr>
                <w:rFonts w:asciiTheme="majorBidi" w:hAnsiTheme="majorBidi" w:cstheme="majorBidi"/>
                <w:sz w:val="28"/>
                <w:szCs w:val="28"/>
              </w:rPr>
            </w:pPr>
            <w:r w:rsidRPr="00A270A3">
              <w:rPr>
                <w:rFonts w:asciiTheme="majorBidi" w:hAnsiTheme="majorBidi" w:cstheme="majorBidi"/>
                <w:sz w:val="28"/>
                <w:szCs w:val="28"/>
              </w:rPr>
              <w:t>Understand the meaning of the given vocabulary from different texts.</w:t>
            </w:r>
          </w:p>
          <w:p w:rsidR="00753DE0" w:rsidRPr="00A61D64" w:rsidRDefault="00753DE0" w:rsidP="008A5694">
            <w:pPr>
              <w:pStyle w:val="ps1Char"/>
              <w:rPr>
                <w:sz w:val="24"/>
                <w:szCs w:val="24"/>
                <w:lang w:val="en-GB"/>
              </w:rPr>
            </w:pP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6132"/>
        <w:gridCol w:w="1609"/>
        <w:gridCol w:w="1461"/>
      </w:tblGrid>
      <w:tr w:rsidR="00E1761B" w:rsidRPr="00906F60" w:rsidTr="00A61D64">
        <w:trPr>
          <w:trHeight w:val="690"/>
        </w:trPr>
        <w:tc>
          <w:tcPr>
            <w:tcW w:w="678" w:type="dxa"/>
            <w:tcBorders>
              <w:bottom w:val="single" w:sz="4" w:space="0" w:color="auto"/>
            </w:tcBorders>
            <w:shd w:val="clear" w:color="auto" w:fill="F2F2F2"/>
          </w:tcPr>
          <w:p w:rsidR="003D172F" w:rsidRPr="00906F60" w:rsidRDefault="003D172F" w:rsidP="003F3EDD">
            <w:pPr>
              <w:pStyle w:val="ps1numbered"/>
              <w:numPr>
                <w:ilvl w:val="0"/>
                <w:numId w:val="0"/>
              </w:numPr>
              <w:ind w:left="360"/>
              <w:rPr>
                <w:sz w:val="20"/>
                <w:szCs w:val="20"/>
              </w:rPr>
            </w:pPr>
          </w:p>
        </w:tc>
        <w:tc>
          <w:tcPr>
            <w:tcW w:w="6132" w:type="dxa"/>
            <w:shd w:val="clear" w:color="auto" w:fill="F2F2F2"/>
            <w:vAlign w:val="center"/>
          </w:tcPr>
          <w:p w:rsidR="003D172F" w:rsidRPr="00906F60" w:rsidRDefault="001F2545" w:rsidP="008A5694">
            <w:pPr>
              <w:pStyle w:val="ps1Char"/>
              <w:rPr>
                <w:sz w:val="20"/>
                <w:szCs w:val="20"/>
              </w:rPr>
            </w:pPr>
            <w:r w:rsidRPr="00906F60">
              <w:rPr>
                <w:sz w:val="20"/>
                <w:szCs w:val="20"/>
              </w:rPr>
              <w:t>Intend</w:t>
            </w:r>
            <w:r w:rsidR="00C8024C" w:rsidRPr="00906F60">
              <w:rPr>
                <w:sz w:val="20"/>
                <w:szCs w:val="20"/>
              </w:rPr>
              <w:t>ed</w:t>
            </w:r>
            <w:r w:rsidR="003D172F" w:rsidRPr="00906F60">
              <w:rPr>
                <w:sz w:val="20"/>
                <w:szCs w:val="20"/>
              </w:rPr>
              <w:t xml:space="preserve"> Learning Outcomes (ILO’s)</w:t>
            </w:r>
          </w:p>
        </w:tc>
        <w:tc>
          <w:tcPr>
            <w:tcW w:w="1609" w:type="dxa"/>
            <w:shd w:val="clear" w:color="auto" w:fill="F2F2F2"/>
            <w:vAlign w:val="center"/>
          </w:tcPr>
          <w:p w:rsidR="003D172F" w:rsidRPr="00906F60" w:rsidRDefault="003D172F" w:rsidP="009316C4">
            <w:pPr>
              <w:jc w:val="center"/>
              <w:rPr>
                <w:rFonts w:ascii="Times New Roman" w:hAnsi="Times New Roman"/>
                <w:b/>
                <w:bCs/>
                <w:szCs w:val="20"/>
              </w:rPr>
            </w:pPr>
            <w:r w:rsidRPr="00906F60">
              <w:rPr>
                <w:rFonts w:ascii="Times New Roman" w:hAnsi="Times New Roman"/>
                <w:b/>
                <w:bCs/>
                <w:szCs w:val="20"/>
              </w:rPr>
              <w:t>Relationship to CEO</w:t>
            </w:r>
            <w:r w:rsidR="00C8024C" w:rsidRPr="00906F60">
              <w:rPr>
                <w:rFonts w:ascii="Times New Roman" w:hAnsi="Times New Roman"/>
                <w:b/>
                <w:bCs/>
                <w:szCs w:val="20"/>
              </w:rPr>
              <w:t>s</w:t>
            </w:r>
          </w:p>
        </w:tc>
        <w:tc>
          <w:tcPr>
            <w:tcW w:w="1461" w:type="dxa"/>
            <w:shd w:val="clear" w:color="auto" w:fill="F2F2F2"/>
            <w:vAlign w:val="center"/>
          </w:tcPr>
          <w:p w:rsidR="003D172F" w:rsidRPr="00906F60" w:rsidRDefault="003D172F" w:rsidP="009316C4">
            <w:pPr>
              <w:jc w:val="center"/>
              <w:rPr>
                <w:rFonts w:ascii="Times New Roman" w:hAnsi="Times New Roman"/>
                <w:b/>
                <w:bCs/>
                <w:szCs w:val="20"/>
              </w:rPr>
            </w:pPr>
            <w:r w:rsidRPr="00906F60">
              <w:rPr>
                <w:rFonts w:ascii="Times New Roman" w:hAnsi="Times New Roman"/>
                <w:b/>
                <w:bCs/>
                <w:szCs w:val="20"/>
              </w:rPr>
              <w:t xml:space="preserve">Contribution </w:t>
            </w:r>
            <w:r w:rsidR="00C8024C" w:rsidRPr="00906F60">
              <w:rPr>
                <w:rFonts w:ascii="Times New Roman" w:hAnsi="Times New Roman"/>
                <w:b/>
                <w:bCs/>
                <w:szCs w:val="20"/>
              </w:rPr>
              <w:t>to PLOs</w:t>
            </w:r>
          </w:p>
        </w:tc>
      </w:tr>
      <w:tr w:rsidR="006259D2" w:rsidRPr="00906F60" w:rsidTr="00A61D64">
        <w:trPr>
          <w:trHeight w:val="690"/>
        </w:trPr>
        <w:tc>
          <w:tcPr>
            <w:tcW w:w="678" w:type="dxa"/>
            <w:shd w:val="clear" w:color="auto" w:fill="F2F2F2"/>
            <w:vAlign w:val="center"/>
          </w:tcPr>
          <w:p w:rsidR="006259D2" w:rsidRPr="00906F60" w:rsidRDefault="006259D2" w:rsidP="008A5694">
            <w:pPr>
              <w:pStyle w:val="ps1numbered"/>
              <w:numPr>
                <w:ilvl w:val="0"/>
                <w:numId w:val="0"/>
              </w:numPr>
              <w:rPr>
                <w:b/>
                <w:bCs/>
                <w:sz w:val="20"/>
                <w:szCs w:val="20"/>
              </w:rPr>
            </w:pPr>
            <w:r w:rsidRPr="00906F60">
              <w:rPr>
                <w:b/>
                <w:bCs/>
                <w:sz w:val="20"/>
                <w:szCs w:val="20"/>
              </w:rPr>
              <w:t>A</w:t>
            </w:r>
          </w:p>
        </w:tc>
        <w:tc>
          <w:tcPr>
            <w:tcW w:w="9202" w:type="dxa"/>
            <w:gridSpan w:val="3"/>
            <w:shd w:val="clear" w:color="auto" w:fill="auto"/>
            <w:vAlign w:val="center"/>
          </w:tcPr>
          <w:p w:rsidR="006259D2" w:rsidRPr="00906F60" w:rsidRDefault="006259D2" w:rsidP="008A5694">
            <w:pPr>
              <w:pStyle w:val="ps1Char"/>
              <w:rPr>
                <w:b/>
                <w:bCs/>
                <w:sz w:val="20"/>
                <w:szCs w:val="20"/>
              </w:rPr>
            </w:pPr>
            <w:r w:rsidRPr="00906F60">
              <w:rPr>
                <w:b/>
                <w:bCs/>
                <w:sz w:val="20"/>
                <w:szCs w:val="20"/>
              </w:rPr>
              <w:t>Knowledge and Understanding:</w:t>
            </w:r>
          </w:p>
        </w:tc>
      </w:tr>
      <w:tr w:rsidR="00A61D64" w:rsidRPr="00906F60" w:rsidTr="00A61D64">
        <w:trPr>
          <w:trHeight w:val="408"/>
        </w:trPr>
        <w:tc>
          <w:tcPr>
            <w:tcW w:w="678" w:type="dxa"/>
            <w:shd w:val="clear" w:color="auto" w:fill="F2F2F2"/>
            <w:vAlign w:val="center"/>
          </w:tcPr>
          <w:p w:rsidR="00A61D64" w:rsidRPr="00906F60" w:rsidRDefault="00A61D64" w:rsidP="00A61D64">
            <w:pPr>
              <w:pStyle w:val="ps1numbered"/>
              <w:numPr>
                <w:ilvl w:val="0"/>
                <w:numId w:val="0"/>
              </w:numPr>
              <w:rPr>
                <w:sz w:val="20"/>
                <w:szCs w:val="20"/>
              </w:rPr>
            </w:pPr>
            <w:r w:rsidRPr="00906F60">
              <w:rPr>
                <w:sz w:val="20"/>
                <w:szCs w:val="20"/>
              </w:rPr>
              <w:t>A1</w:t>
            </w:r>
          </w:p>
        </w:tc>
        <w:tc>
          <w:tcPr>
            <w:tcW w:w="6132" w:type="dxa"/>
            <w:shd w:val="clear" w:color="auto" w:fill="auto"/>
            <w:vAlign w:val="center"/>
          </w:tcPr>
          <w:p w:rsidR="00A61D64" w:rsidRPr="00906F60" w:rsidRDefault="00A61D64" w:rsidP="00A61D64">
            <w:pPr>
              <w:pStyle w:val="ListParagraph"/>
              <w:spacing w:line="360" w:lineRule="auto"/>
              <w:ind w:left="0"/>
              <w:jc w:val="both"/>
              <w:rPr>
                <w:rFonts w:asciiTheme="majorBidi" w:hAnsiTheme="majorBidi" w:cstheme="majorBidi"/>
                <w:sz w:val="20"/>
                <w:szCs w:val="20"/>
              </w:rPr>
            </w:pPr>
            <w:r w:rsidRPr="00906F60">
              <w:rPr>
                <w:rFonts w:asciiTheme="majorBidi" w:hAnsiTheme="majorBidi" w:cstheme="majorBidi"/>
                <w:sz w:val="20"/>
                <w:szCs w:val="20"/>
              </w:rPr>
              <w:t>Read and understand an English text.</w:t>
            </w:r>
          </w:p>
        </w:tc>
        <w:tc>
          <w:tcPr>
            <w:tcW w:w="1609" w:type="dxa"/>
            <w:shd w:val="clear" w:color="auto" w:fill="auto"/>
            <w:vAlign w:val="center"/>
          </w:tcPr>
          <w:p w:rsidR="00A61D64" w:rsidRPr="00906F60" w:rsidRDefault="00773F13" w:rsidP="00A61D64">
            <w:pPr>
              <w:pStyle w:val="ps1Char"/>
              <w:rPr>
                <w:sz w:val="20"/>
                <w:szCs w:val="20"/>
              </w:rPr>
            </w:pPr>
            <w:r>
              <w:rPr>
                <w:sz w:val="20"/>
                <w:szCs w:val="20"/>
              </w:rPr>
              <w:t>1</w:t>
            </w:r>
          </w:p>
        </w:tc>
        <w:tc>
          <w:tcPr>
            <w:tcW w:w="1461" w:type="dxa"/>
            <w:shd w:val="clear" w:color="auto" w:fill="auto"/>
            <w:vAlign w:val="center"/>
          </w:tcPr>
          <w:p w:rsidR="00A61D64" w:rsidRPr="00906F60" w:rsidRDefault="00773F13" w:rsidP="00A61D64">
            <w:pPr>
              <w:pStyle w:val="ps1Char"/>
              <w:rPr>
                <w:sz w:val="20"/>
                <w:szCs w:val="20"/>
              </w:rPr>
            </w:pPr>
            <w:r>
              <w:rPr>
                <w:sz w:val="20"/>
                <w:szCs w:val="20"/>
              </w:rPr>
              <w:t>a</w:t>
            </w:r>
          </w:p>
        </w:tc>
      </w:tr>
      <w:tr w:rsidR="00A61D64" w:rsidRPr="00906F60" w:rsidTr="00A61D64">
        <w:trPr>
          <w:trHeight w:val="690"/>
        </w:trPr>
        <w:tc>
          <w:tcPr>
            <w:tcW w:w="678" w:type="dxa"/>
            <w:shd w:val="clear" w:color="auto" w:fill="F2F2F2"/>
            <w:vAlign w:val="center"/>
          </w:tcPr>
          <w:p w:rsidR="00A61D64" w:rsidRPr="00906F60" w:rsidRDefault="00A61D64" w:rsidP="00A61D64">
            <w:pPr>
              <w:pStyle w:val="ps1numbered"/>
              <w:numPr>
                <w:ilvl w:val="0"/>
                <w:numId w:val="0"/>
              </w:numPr>
              <w:rPr>
                <w:b/>
                <w:bCs/>
                <w:sz w:val="20"/>
                <w:szCs w:val="20"/>
              </w:rPr>
            </w:pPr>
            <w:r w:rsidRPr="00906F60">
              <w:rPr>
                <w:b/>
                <w:bCs/>
                <w:sz w:val="20"/>
                <w:szCs w:val="20"/>
              </w:rPr>
              <w:t>B</w:t>
            </w:r>
          </w:p>
        </w:tc>
        <w:tc>
          <w:tcPr>
            <w:tcW w:w="9202" w:type="dxa"/>
            <w:gridSpan w:val="3"/>
            <w:shd w:val="clear" w:color="auto" w:fill="auto"/>
            <w:vAlign w:val="center"/>
          </w:tcPr>
          <w:p w:rsidR="00A61D64" w:rsidRPr="00906F60" w:rsidRDefault="00A61D64" w:rsidP="00A61D64">
            <w:pPr>
              <w:pStyle w:val="ps1Char"/>
              <w:rPr>
                <w:b/>
                <w:bCs/>
                <w:sz w:val="20"/>
                <w:szCs w:val="20"/>
              </w:rPr>
            </w:pPr>
            <w:r w:rsidRPr="00906F60">
              <w:rPr>
                <w:b/>
                <w:bCs/>
                <w:sz w:val="20"/>
                <w:szCs w:val="20"/>
              </w:rPr>
              <w:t>Intellectual skills:</w:t>
            </w:r>
          </w:p>
        </w:tc>
      </w:tr>
      <w:tr w:rsidR="00A61D64" w:rsidRPr="00906F60" w:rsidTr="00A61D64">
        <w:trPr>
          <w:trHeight w:val="272"/>
        </w:trPr>
        <w:tc>
          <w:tcPr>
            <w:tcW w:w="678" w:type="dxa"/>
            <w:shd w:val="clear" w:color="auto" w:fill="F2F2F2"/>
            <w:vAlign w:val="center"/>
          </w:tcPr>
          <w:p w:rsidR="00A61D64" w:rsidRPr="00906F60" w:rsidRDefault="00A61D64" w:rsidP="00A61D64">
            <w:pPr>
              <w:pStyle w:val="ps1numbered"/>
              <w:numPr>
                <w:ilvl w:val="0"/>
                <w:numId w:val="0"/>
              </w:numPr>
              <w:rPr>
                <w:sz w:val="20"/>
                <w:szCs w:val="20"/>
              </w:rPr>
            </w:pPr>
            <w:r w:rsidRPr="00906F60">
              <w:rPr>
                <w:sz w:val="20"/>
                <w:szCs w:val="20"/>
              </w:rPr>
              <w:t>B1</w:t>
            </w:r>
          </w:p>
        </w:tc>
        <w:tc>
          <w:tcPr>
            <w:tcW w:w="6132" w:type="dxa"/>
            <w:shd w:val="clear" w:color="auto" w:fill="auto"/>
            <w:vAlign w:val="center"/>
          </w:tcPr>
          <w:p w:rsidR="00A61D64" w:rsidRPr="00773F13" w:rsidRDefault="00A61D64" w:rsidP="00773F13">
            <w:pPr>
              <w:pStyle w:val="ListParagraph"/>
              <w:tabs>
                <w:tab w:val="num" w:pos="360"/>
              </w:tabs>
              <w:spacing w:line="360" w:lineRule="auto"/>
              <w:ind w:left="0"/>
              <w:jc w:val="both"/>
              <w:rPr>
                <w:rFonts w:asciiTheme="majorBidi" w:hAnsiTheme="majorBidi" w:cstheme="majorBidi"/>
                <w:sz w:val="20"/>
                <w:szCs w:val="20"/>
              </w:rPr>
            </w:pPr>
            <w:r w:rsidRPr="00906F60">
              <w:rPr>
                <w:rFonts w:asciiTheme="majorBidi" w:hAnsiTheme="majorBidi" w:cstheme="majorBidi"/>
                <w:sz w:val="20"/>
                <w:szCs w:val="20"/>
              </w:rPr>
              <w:t>Answer the comprehension questions that follow the reading text.</w:t>
            </w:r>
          </w:p>
        </w:tc>
        <w:tc>
          <w:tcPr>
            <w:tcW w:w="1609" w:type="dxa"/>
            <w:shd w:val="clear" w:color="auto" w:fill="auto"/>
            <w:vAlign w:val="center"/>
          </w:tcPr>
          <w:p w:rsidR="00A61D64" w:rsidRPr="00906F60" w:rsidRDefault="00773F13" w:rsidP="00A61D64">
            <w:pPr>
              <w:pStyle w:val="ps1Char"/>
              <w:rPr>
                <w:sz w:val="20"/>
                <w:szCs w:val="20"/>
              </w:rPr>
            </w:pPr>
            <w:r>
              <w:rPr>
                <w:sz w:val="20"/>
                <w:szCs w:val="20"/>
              </w:rPr>
              <w:t>1</w:t>
            </w:r>
          </w:p>
        </w:tc>
        <w:tc>
          <w:tcPr>
            <w:tcW w:w="1461" w:type="dxa"/>
            <w:shd w:val="clear" w:color="auto" w:fill="auto"/>
            <w:vAlign w:val="center"/>
          </w:tcPr>
          <w:p w:rsidR="00A61D64" w:rsidRPr="00906F60" w:rsidRDefault="00773F13" w:rsidP="00A61D64">
            <w:pPr>
              <w:pStyle w:val="ps1Char"/>
              <w:rPr>
                <w:sz w:val="20"/>
                <w:szCs w:val="20"/>
              </w:rPr>
            </w:pPr>
            <w:r>
              <w:rPr>
                <w:sz w:val="20"/>
                <w:szCs w:val="20"/>
              </w:rPr>
              <w:t>a</w:t>
            </w:r>
          </w:p>
        </w:tc>
      </w:tr>
      <w:tr w:rsidR="00A61D64" w:rsidRPr="00906F60" w:rsidTr="00A61D64">
        <w:trPr>
          <w:trHeight w:val="512"/>
        </w:trPr>
        <w:tc>
          <w:tcPr>
            <w:tcW w:w="678" w:type="dxa"/>
            <w:shd w:val="clear" w:color="auto" w:fill="F2F2F2"/>
            <w:vAlign w:val="center"/>
          </w:tcPr>
          <w:p w:rsidR="00A61D64" w:rsidRPr="00906F60" w:rsidRDefault="00A61D64" w:rsidP="00A61D64">
            <w:pPr>
              <w:pStyle w:val="ps1numbered"/>
              <w:numPr>
                <w:ilvl w:val="0"/>
                <w:numId w:val="0"/>
              </w:numPr>
              <w:rPr>
                <w:b/>
                <w:bCs/>
                <w:sz w:val="20"/>
                <w:szCs w:val="20"/>
              </w:rPr>
            </w:pPr>
            <w:r w:rsidRPr="00906F60">
              <w:rPr>
                <w:b/>
                <w:bCs/>
                <w:sz w:val="20"/>
                <w:szCs w:val="20"/>
              </w:rPr>
              <w:t>C</w:t>
            </w:r>
          </w:p>
        </w:tc>
        <w:tc>
          <w:tcPr>
            <w:tcW w:w="9202" w:type="dxa"/>
            <w:gridSpan w:val="3"/>
            <w:shd w:val="clear" w:color="auto" w:fill="auto"/>
            <w:vAlign w:val="center"/>
          </w:tcPr>
          <w:p w:rsidR="00A61D64" w:rsidRPr="00906F60" w:rsidRDefault="00A61D64" w:rsidP="00A61D64">
            <w:pPr>
              <w:pStyle w:val="ps1Char"/>
              <w:rPr>
                <w:b/>
                <w:bCs/>
                <w:sz w:val="20"/>
                <w:szCs w:val="20"/>
              </w:rPr>
            </w:pPr>
            <w:r w:rsidRPr="00906F60">
              <w:rPr>
                <w:b/>
                <w:bCs/>
                <w:sz w:val="20"/>
                <w:szCs w:val="20"/>
              </w:rPr>
              <w:t>Subject specific skills:</w:t>
            </w:r>
          </w:p>
        </w:tc>
      </w:tr>
      <w:tr w:rsidR="00A61D64" w:rsidRPr="00906F60" w:rsidTr="00A61D64">
        <w:trPr>
          <w:trHeight w:val="265"/>
        </w:trPr>
        <w:tc>
          <w:tcPr>
            <w:tcW w:w="678" w:type="dxa"/>
            <w:shd w:val="clear" w:color="auto" w:fill="F2F2F2"/>
            <w:vAlign w:val="center"/>
          </w:tcPr>
          <w:p w:rsidR="00A61D64" w:rsidRPr="00906F60" w:rsidRDefault="00A61D64" w:rsidP="00A61D64">
            <w:pPr>
              <w:pStyle w:val="ps1numbered"/>
              <w:numPr>
                <w:ilvl w:val="0"/>
                <w:numId w:val="0"/>
              </w:numPr>
              <w:rPr>
                <w:sz w:val="20"/>
                <w:szCs w:val="20"/>
              </w:rPr>
            </w:pPr>
            <w:r w:rsidRPr="00906F60">
              <w:rPr>
                <w:sz w:val="20"/>
                <w:szCs w:val="20"/>
              </w:rPr>
              <w:t>C1</w:t>
            </w:r>
          </w:p>
        </w:tc>
        <w:tc>
          <w:tcPr>
            <w:tcW w:w="6132" w:type="dxa"/>
            <w:shd w:val="clear" w:color="auto" w:fill="auto"/>
            <w:vAlign w:val="center"/>
          </w:tcPr>
          <w:p w:rsidR="00A61D64" w:rsidRPr="00773F13" w:rsidRDefault="00A61D64" w:rsidP="00773F13">
            <w:pPr>
              <w:pStyle w:val="ListParagraph"/>
              <w:tabs>
                <w:tab w:val="num" w:pos="360"/>
              </w:tabs>
              <w:spacing w:line="360" w:lineRule="auto"/>
              <w:ind w:left="0"/>
              <w:jc w:val="both"/>
              <w:rPr>
                <w:rFonts w:asciiTheme="majorBidi" w:hAnsiTheme="majorBidi" w:cstheme="majorBidi"/>
                <w:sz w:val="20"/>
                <w:szCs w:val="20"/>
              </w:rPr>
            </w:pPr>
            <w:r w:rsidRPr="00906F60">
              <w:rPr>
                <w:rFonts w:asciiTheme="majorBidi" w:hAnsiTheme="majorBidi" w:cstheme="majorBidi"/>
                <w:sz w:val="20"/>
                <w:szCs w:val="20"/>
              </w:rPr>
              <w:t>Comprehend variety of English vocabulary in context.</w:t>
            </w:r>
          </w:p>
        </w:tc>
        <w:tc>
          <w:tcPr>
            <w:tcW w:w="1609" w:type="dxa"/>
            <w:shd w:val="clear" w:color="auto" w:fill="auto"/>
            <w:vAlign w:val="center"/>
          </w:tcPr>
          <w:p w:rsidR="00A61D64" w:rsidRPr="00906F60" w:rsidRDefault="00773F13" w:rsidP="00A61D64">
            <w:pPr>
              <w:pStyle w:val="ps1Char"/>
              <w:rPr>
                <w:sz w:val="20"/>
                <w:szCs w:val="20"/>
              </w:rPr>
            </w:pPr>
            <w:r>
              <w:rPr>
                <w:sz w:val="20"/>
                <w:szCs w:val="20"/>
              </w:rPr>
              <w:t>3</w:t>
            </w:r>
          </w:p>
        </w:tc>
        <w:tc>
          <w:tcPr>
            <w:tcW w:w="1461" w:type="dxa"/>
            <w:shd w:val="clear" w:color="auto" w:fill="auto"/>
            <w:vAlign w:val="center"/>
          </w:tcPr>
          <w:p w:rsidR="00A61D64" w:rsidRPr="00906F60" w:rsidRDefault="00773F13" w:rsidP="00A61D64">
            <w:pPr>
              <w:pStyle w:val="ps1Char"/>
              <w:rPr>
                <w:sz w:val="20"/>
                <w:szCs w:val="20"/>
              </w:rPr>
            </w:pPr>
            <w:r>
              <w:rPr>
                <w:sz w:val="20"/>
                <w:szCs w:val="20"/>
              </w:rPr>
              <w:t>a</w:t>
            </w:r>
          </w:p>
        </w:tc>
      </w:tr>
      <w:tr w:rsidR="00B51394" w:rsidRPr="00906F60" w:rsidTr="00A61D64">
        <w:trPr>
          <w:trHeight w:val="270"/>
        </w:trPr>
        <w:tc>
          <w:tcPr>
            <w:tcW w:w="678" w:type="dxa"/>
            <w:shd w:val="clear" w:color="auto" w:fill="F2F2F2"/>
            <w:vAlign w:val="center"/>
          </w:tcPr>
          <w:p w:rsidR="00B51394" w:rsidRPr="00906F60" w:rsidRDefault="00B51394" w:rsidP="00B51394">
            <w:pPr>
              <w:pStyle w:val="ps1numbered"/>
              <w:numPr>
                <w:ilvl w:val="0"/>
                <w:numId w:val="0"/>
              </w:numPr>
              <w:rPr>
                <w:sz w:val="20"/>
                <w:szCs w:val="20"/>
              </w:rPr>
            </w:pPr>
            <w:r w:rsidRPr="00906F60">
              <w:rPr>
                <w:sz w:val="20"/>
                <w:szCs w:val="20"/>
              </w:rPr>
              <w:t>C2</w:t>
            </w:r>
          </w:p>
        </w:tc>
        <w:tc>
          <w:tcPr>
            <w:tcW w:w="6132" w:type="dxa"/>
            <w:shd w:val="clear" w:color="auto" w:fill="auto"/>
            <w:vAlign w:val="center"/>
          </w:tcPr>
          <w:p w:rsidR="00B51394" w:rsidRPr="00906F60" w:rsidRDefault="00B51394" w:rsidP="00B51394">
            <w:pPr>
              <w:spacing w:line="360" w:lineRule="auto"/>
              <w:rPr>
                <w:rFonts w:asciiTheme="majorBidi" w:hAnsiTheme="majorBidi" w:cstheme="majorBidi"/>
                <w:szCs w:val="20"/>
              </w:rPr>
            </w:pPr>
            <w:r w:rsidRPr="00906F60">
              <w:rPr>
                <w:rFonts w:asciiTheme="majorBidi" w:hAnsiTheme="majorBidi" w:cstheme="majorBidi"/>
                <w:szCs w:val="20"/>
              </w:rPr>
              <w:t xml:space="preserve"> Use acquired vocabulary in meaningful sentences.</w:t>
            </w:r>
          </w:p>
        </w:tc>
        <w:tc>
          <w:tcPr>
            <w:tcW w:w="1609" w:type="dxa"/>
            <w:shd w:val="clear" w:color="auto" w:fill="auto"/>
            <w:vAlign w:val="center"/>
          </w:tcPr>
          <w:p w:rsidR="00B51394" w:rsidRPr="00906F60" w:rsidRDefault="00773F13" w:rsidP="00B51394">
            <w:pPr>
              <w:pStyle w:val="ps1Char"/>
              <w:rPr>
                <w:sz w:val="20"/>
                <w:szCs w:val="20"/>
              </w:rPr>
            </w:pPr>
            <w:r>
              <w:rPr>
                <w:sz w:val="20"/>
                <w:szCs w:val="20"/>
              </w:rPr>
              <w:t>3</w:t>
            </w:r>
          </w:p>
        </w:tc>
        <w:tc>
          <w:tcPr>
            <w:tcW w:w="1461" w:type="dxa"/>
            <w:shd w:val="clear" w:color="auto" w:fill="auto"/>
            <w:vAlign w:val="center"/>
          </w:tcPr>
          <w:p w:rsidR="00B51394" w:rsidRPr="00906F60" w:rsidRDefault="00773F13" w:rsidP="00B51394">
            <w:pPr>
              <w:pStyle w:val="ps1Char"/>
              <w:rPr>
                <w:sz w:val="20"/>
                <w:szCs w:val="20"/>
              </w:rPr>
            </w:pPr>
            <w:r>
              <w:rPr>
                <w:sz w:val="20"/>
                <w:szCs w:val="20"/>
              </w:rPr>
              <w:t>a,d</w:t>
            </w:r>
          </w:p>
        </w:tc>
      </w:tr>
      <w:tr w:rsidR="00B51394" w:rsidRPr="00906F60" w:rsidTr="00A61D64">
        <w:trPr>
          <w:trHeight w:val="406"/>
        </w:trPr>
        <w:tc>
          <w:tcPr>
            <w:tcW w:w="678" w:type="dxa"/>
            <w:shd w:val="clear" w:color="auto" w:fill="F2F2F2"/>
            <w:vAlign w:val="center"/>
          </w:tcPr>
          <w:p w:rsidR="00B51394" w:rsidRPr="00906F60" w:rsidRDefault="00B51394" w:rsidP="00B51394">
            <w:pPr>
              <w:pStyle w:val="ps1numbered"/>
              <w:numPr>
                <w:ilvl w:val="0"/>
                <w:numId w:val="0"/>
              </w:numPr>
              <w:rPr>
                <w:b/>
                <w:bCs/>
                <w:sz w:val="20"/>
                <w:szCs w:val="20"/>
              </w:rPr>
            </w:pPr>
            <w:r w:rsidRPr="00906F60">
              <w:rPr>
                <w:b/>
                <w:bCs/>
                <w:sz w:val="20"/>
                <w:szCs w:val="20"/>
              </w:rPr>
              <w:t>D</w:t>
            </w:r>
          </w:p>
        </w:tc>
        <w:tc>
          <w:tcPr>
            <w:tcW w:w="9202" w:type="dxa"/>
            <w:gridSpan w:val="3"/>
            <w:shd w:val="clear" w:color="auto" w:fill="auto"/>
            <w:vAlign w:val="center"/>
          </w:tcPr>
          <w:p w:rsidR="00B51394" w:rsidRPr="00906F60" w:rsidRDefault="00B51394" w:rsidP="00B51394">
            <w:pPr>
              <w:pStyle w:val="ps1Char"/>
              <w:rPr>
                <w:b/>
                <w:bCs/>
                <w:sz w:val="20"/>
                <w:szCs w:val="20"/>
              </w:rPr>
            </w:pPr>
            <w:r w:rsidRPr="00906F60">
              <w:rPr>
                <w:b/>
                <w:bCs/>
                <w:sz w:val="20"/>
                <w:szCs w:val="20"/>
              </w:rPr>
              <w:t>Transferable skills:</w:t>
            </w:r>
          </w:p>
        </w:tc>
      </w:tr>
      <w:tr w:rsidR="00B51394" w:rsidRPr="00906F60" w:rsidTr="00A61D64">
        <w:trPr>
          <w:trHeight w:val="192"/>
        </w:trPr>
        <w:tc>
          <w:tcPr>
            <w:tcW w:w="678" w:type="dxa"/>
            <w:shd w:val="clear" w:color="auto" w:fill="F2F2F2"/>
            <w:vAlign w:val="center"/>
          </w:tcPr>
          <w:p w:rsidR="00B51394" w:rsidRPr="00906F60" w:rsidRDefault="00B51394" w:rsidP="00B51394">
            <w:pPr>
              <w:pStyle w:val="ps1numbered"/>
              <w:numPr>
                <w:ilvl w:val="0"/>
                <w:numId w:val="0"/>
              </w:numPr>
              <w:rPr>
                <w:sz w:val="20"/>
                <w:szCs w:val="20"/>
              </w:rPr>
            </w:pPr>
            <w:r w:rsidRPr="00906F60">
              <w:rPr>
                <w:sz w:val="20"/>
                <w:szCs w:val="20"/>
              </w:rPr>
              <w:t>D1</w:t>
            </w:r>
          </w:p>
        </w:tc>
        <w:tc>
          <w:tcPr>
            <w:tcW w:w="6132" w:type="dxa"/>
            <w:shd w:val="clear" w:color="auto" w:fill="auto"/>
            <w:vAlign w:val="center"/>
          </w:tcPr>
          <w:p w:rsidR="00B51394" w:rsidRPr="00906F60" w:rsidRDefault="00B51394" w:rsidP="00B51394">
            <w:pPr>
              <w:pStyle w:val="ListParagraph"/>
              <w:tabs>
                <w:tab w:val="num" w:pos="360"/>
              </w:tabs>
              <w:spacing w:line="360" w:lineRule="auto"/>
              <w:ind w:left="0"/>
              <w:jc w:val="both"/>
              <w:rPr>
                <w:rFonts w:asciiTheme="majorBidi" w:hAnsiTheme="majorBidi" w:cstheme="majorBidi"/>
                <w:sz w:val="20"/>
                <w:szCs w:val="20"/>
              </w:rPr>
            </w:pPr>
            <w:r w:rsidRPr="00906F60">
              <w:rPr>
                <w:rFonts w:asciiTheme="majorBidi" w:hAnsiTheme="majorBidi" w:cstheme="majorBidi"/>
                <w:sz w:val="20"/>
                <w:szCs w:val="20"/>
              </w:rPr>
              <w:t>Use English structures authentic sentences.</w:t>
            </w:r>
          </w:p>
        </w:tc>
        <w:tc>
          <w:tcPr>
            <w:tcW w:w="1609" w:type="dxa"/>
            <w:shd w:val="clear" w:color="auto" w:fill="auto"/>
            <w:vAlign w:val="center"/>
          </w:tcPr>
          <w:p w:rsidR="00B51394" w:rsidRPr="00906F60" w:rsidRDefault="00773F13" w:rsidP="00B51394">
            <w:pPr>
              <w:pStyle w:val="ps1Char"/>
              <w:rPr>
                <w:sz w:val="20"/>
                <w:szCs w:val="20"/>
              </w:rPr>
            </w:pPr>
            <w:r>
              <w:rPr>
                <w:sz w:val="20"/>
                <w:szCs w:val="20"/>
              </w:rPr>
              <w:t>2</w:t>
            </w:r>
          </w:p>
        </w:tc>
        <w:tc>
          <w:tcPr>
            <w:tcW w:w="1461" w:type="dxa"/>
            <w:shd w:val="clear" w:color="auto" w:fill="auto"/>
            <w:vAlign w:val="center"/>
          </w:tcPr>
          <w:p w:rsidR="00B51394" w:rsidRPr="00906F60" w:rsidRDefault="00084F7C" w:rsidP="00B51394">
            <w:pPr>
              <w:pStyle w:val="ps1Char"/>
              <w:rPr>
                <w:sz w:val="20"/>
                <w:szCs w:val="20"/>
              </w:rPr>
            </w:pPr>
            <w:r>
              <w:rPr>
                <w:sz w:val="20"/>
                <w:szCs w:val="20"/>
              </w:rPr>
              <w:t>a,d</w:t>
            </w:r>
          </w:p>
        </w:tc>
      </w:tr>
      <w:tr w:rsidR="00B51394" w:rsidRPr="00906F60" w:rsidTr="00A61D64">
        <w:trPr>
          <w:trHeight w:val="325"/>
        </w:trPr>
        <w:tc>
          <w:tcPr>
            <w:tcW w:w="678" w:type="dxa"/>
            <w:shd w:val="clear" w:color="auto" w:fill="F2F2F2"/>
            <w:vAlign w:val="center"/>
          </w:tcPr>
          <w:p w:rsidR="00B51394" w:rsidRPr="00906F60" w:rsidRDefault="00B51394" w:rsidP="00B51394">
            <w:pPr>
              <w:pStyle w:val="ps1numbered"/>
              <w:numPr>
                <w:ilvl w:val="0"/>
                <w:numId w:val="0"/>
              </w:numPr>
              <w:rPr>
                <w:sz w:val="20"/>
                <w:szCs w:val="20"/>
              </w:rPr>
            </w:pPr>
            <w:r w:rsidRPr="00906F60">
              <w:rPr>
                <w:sz w:val="20"/>
                <w:szCs w:val="20"/>
              </w:rPr>
              <w:t>D2</w:t>
            </w:r>
          </w:p>
        </w:tc>
        <w:tc>
          <w:tcPr>
            <w:tcW w:w="6132" w:type="dxa"/>
            <w:shd w:val="clear" w:color="auto" w:fill="auto"/>
            <w:vAlign w:val="center"/>
          </w:tcPr>
          <w:p w:rsidR="00B51394" w:rsidRPr="00773F13" w:rsidRDefault="00773F13" w:rsidP="00773F13">
            <w:pPr>
              <w:spacing w:line="360" w:lineRule="auto"/>
              <w:jc w:val="both"/>
              <w:rPr>
                <w:rFonts w:ascii="Times New Roman" w:hAnsi="Times New Roman"/>
                <w:sz w:val="24"/>
              </w:rPr>
            </w:pPr>
            <w:r>
              <w:t xml:space="preserve">Use acquired skills in actual contexts. </w:t>
            </w:r>
          </w:p>
        </w:tc>
        <w:tc>
          <w:tcPr>
            <w:tcW w:w="1609" w:type="dxa"/>
            <w:shd w:val="clear" w:color="auto" w:fill="auto"/>
            <w:vAlign w:val="center"/>
          </w:tcPr>
          <w:p w:rsidR="00B51394" w:rsidRPr="00906F60" w:rsidRDefault="00773F13" w:rsidP="00B51394">
            <w:pPr>
              <w:pStyle w:val="ps1Char"/>
              <w:rPr>
                <w:sz w:val="20"/>
                <w:szCs w:val="20"/>
              </w:rPr>
            </w:pPr>
            <w:r>
              <w:rPr>
                <w:sz w:val="20"/>
                <w:szCs w:val="20"/>
              </w:rPr>
              <w:t>2</w:t>
            </w:r>
          </w:p>
        </w:tc>
        <w:tc>
          <w:tcPr>
            <w:tcW w:w="1461" w:type="dxa"/>
            <w:shd w:val="clear" w:color="auto" w:fill="auto"/>
            <w:vAlign w:val="center"/>
          </w:tcPr>
          <w:p w:rsidR="00B51394" w:rsidRPr="00906F60" w:rsidRDefault="00084F7C" w:rsidP="00B51394">
            <w:pPr>
              <w:pStyle w:val="ps1Char"/>
              <w:rPr>
                <w:sz w:val="20"/>
                <w:szCs w:val="20"/>
              </w:rPr>
            </w:pPr>
            <w:r>
              <w:rPr>
                <w:sz w:val="20"/>
                <w:szCs w:val="20"/>
              </w:rPr>
              <w:t>a,d</w:t>
            </w:r>
          </w:p>
        </w:tc>
      </w:tr>
    </w:tbl>
    <w:p w:rsidR="00E27632" w:rsidRDefault="00E27632" w:rsidP="00B32278">
      <w:pPr>
        <w:pStyle w:val="ps2"/>
        <w:spacing w:before="240" w:after="120" w:line="240" w:lineRule="auto"/>
        <w:rPr>
          <w:rFonts w:ascii="Cambria" w:hAnsi="Cambria"/>
          <w:sz w:val="24"/>
        </w:rPr>
      </w:pPr>
    </w:p>
    <w:p w:rsidR="00084F7C" w:rsidRDefault="00084F7C" w:rsidP="00B32278">
      <w:pPr>
        <w:pStyle w:val="ps2"/>
        <w:spacing w:before="240" w:after="120" w:line="240" w:lineRule="auto"/>
        <w:rPr>
          <w:rFonts w:ascii="Cambria" w:hAnsi="Cambria"/>
          <w:sz w:val="24"/>
        </w:rPr>
      </w:pPr>
    </w:p>
    <w:p w:rsidR="00084F7C" w:rsidRDefault="00084F7C" w:rsidP="00B32278">
      <w:pPr>
        <w:pStyle w:val="ps2"/>
        <w:spacing w:before="240" w:after="120" w:line="240" w:lineRule="auto"/>
        <w:rPr>
          <w:rFonts w:ascii="Cambria" w:hAnsi="Cambria"/>
          <w:sz w:val="24"/>
        </w:rPr>
      </w:pPr>
    </w:p>
    <w:p w:rsidR="00084F7C" w:rsidRDefault="00084F7C" w:rsidP="00B32278">
      <w:pPr>
        <w:pStyle w:val="ps2"/>
        <w:spacing w:before="240" w:after="120" w:line="240" w:lineRule="auto"/>
        <w:rPr>
          <w:rFonts w:ascii="Cambria" w:hAnsi="Cambria"/>
          <w:sz w:val="24"/>
        </w:rPr>
      </w:pPr>
    </w:p>
    <w:p w:rsidR="00084F7C" w:rsidRDefault="00084F7C"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3"/>
        <w:gridCol w:w="1095"/>
        <w:gridCol w:w="2628"/>
      </w:tblGrid>
      <w:tr w:rsidR="001D1E9F" w:rsidRPr="00CD0469" w:rsidTr="001D1E9F">
        <w:trPr>
          <w:trHeight w:val="516"/>
        </w:trPr>
        <w:tc>
          <w:tcPr>
            <w:tcW w:w="3158" w:type="pct"/>
            <w:shd w:val="clear" w:color="auto" w:fill="F2F2F2"/>
            <w:vAlign w:val="center"/>
          </w:tcPr>
          <w:p w:rsidR="001D1E9F" w:rsidRPr="00CD0469" w:rsidRDefault="001D1E9F" w:rsidP="001B0E21">
            <w:pPr>
              <w:tabs>
                <w:tab w:val="right" w:pos="6840"/>
              </w:tabs>
              <w:rPr>
                <w:rFonts w:ascii="Cambria" w:hAnsi="Cambria"/>
                <w:b/>
                <w:bCs/>
                <w:color w:val="000000"/>
                <w:sz w:val="24"/>
                <w:lang w:bidi="ar-JO"/>
              </w:rPr>
            </w:pPr>
            <w:r w:rsidRPr="00CD0469">
              <w:rPr>
                <w:rFonts w:ascii="Cambria" w:hAnsi="Cambria"/>
                <w:b/>
                <w:bCs/>
                <w:color w:val="000000"/>
                <w:sz w:val="24"/>
                <w:lang w:bidi="ar-JO"/>
              </w:rPr>
              <w:t>Topic</w:t>
            </w:r>
          </w:p>
        </w:tc>
        <w:tc>
          <w:tcPr>
            <w:tcW w:w="542" w:type="pct"/>
            <w:shd w:val="clear" w:color="auto" w:fill="F2F2F2"/>
            <w:vAlign w:val="center"/>
          </w:tcPr>
          <w:p w:rsidR="001D1E9F" w:rsidRPr="00CD0469" w:rsidRDefault="001D1E9F" w:rsidP="00EE0CDE">
            <w:pPr>
              <w:tabs>
                <w:tab w:val="right" w:pos="6840"/>
              </w:tabs>
              <w:jc w:val="center"/>
              <w:rPr>
                <w:rFonts w:ascii="Cambria" w:hAnsi="Cambria"/>
                <w:b/>
                <w:bCs/>
                <w:color w:val="000000"/>
                <w:sz w:val="24"/>
                <w:lang w:bidi="ar-JO"/>
              </w:rPr>
            </w:pPr>
            <w:r w:rsidRPr="00CD0469">
              <w:rPr>
                <w:rFonts w:ascii="Cambria" w:hAnsi="Cambria"/>
                <w:b/>
                <w:bCs/>
                <w:color w:val="000000"/>
                <w:sz w:val="24"/>
                <w:lang w:bidi="ar-JO"/>
              </w:rPr>
              <w:t>Weeks</w:t>
            </w:r>
          </w:p>
        </w:tc>
        <w:tc>
          <w:tcPr>
            <w:tcW w:w="1300" w:type="pct"/>
            <w:shd w:val="clear" w:color="auto" w:fill="F2F2F2"/>
            <w:vAlign w:val="center"/>
          </w:tcPr>
          <w:p w:rsidR="001D1E9F" w:rsidRPr="00CD0469" w:rsidRDefault="001D1E9F" w:rsidP="00EE0CDE">
            <w:pPr>
              <w:tabs>
                <w:tab w:val="right" w:pos="6840"/>
              </w:tabs>
              <w:jc w:val="center"/>
              <w:rPr>
                <w:rFonts w:ascii="Cambria" w:hAnsi="Cambria"/>
                <w:b/>
                <w:bCs/>
                <w:color w:val="000000"/>
                <w:sz w:val="24"/>
                <w:lang w:bidi="ar-JO"/>
              </w:rPr>
            </w:pPr>
            <w:r w:rsidRPr="00CD0469">
              <w:rPr>
                <w:rFonts w:ascii="Cambria" w:hAnsi="Cambria"/>
                <w:b/>
                <w:bCs/>
                <w:color w:val="000000"/>
                <w:sz w:val="24"/>
                <w:lang w:bidi="ar-JO"/>
              </w:rPr>
              <w:t>Achieved ILOs</w:t>
            </w:r>
          </w:p>
        </w:tc>
      </w:tr>
      <w:tr w:rsidR="001D1E9F" w:rsidRPr="00CD0469" w:rsidTr="004D2BE3">
        <w:trPr>
          <w:trHeight w:val="367"/>
        </w:trPr>
        <w:tc>
          <w:tcPr>
            <w:tcW w:w="3158" w:type="pct"/>
            <w:shd w:val="clear" w:color="auto" w:fill="auto"/>
          </w:tcPr>
          <w:p w:rsidR="001D1E9F" w:rsidRPr="00CD0469" w:rsidRDefault="00CD0469" w:rsidP="00E27632">
            <w:pPr>
              <w:tabs>
                <w:tab w:val="right" w:pos="6840"/>
              </w:tabs>
              <w:ind w:firstLine="85"/>
              <w:rPr>
                <w:rFonts w:ascii="Times New Roman" w:hAnsi="Times New Roman"/>
                <w:sz w:val="24"/>
                <w:lang w:val="en-US"/>
              </w:rPr>
            </w:pPr>
            <w:r w:rsidRPr="00CD0469">
              <w:rPr>
                <w:rFonts w:asciiTheme="majorBidi" w:hAnsiTheme="majorBidi" w:cstheme="majorBidi"/>
                <w:sz w:val="24"/>
              </w:rPr>
              <w:t xml:space="preserve">Introduction: Review of basic grammatical structures </w:t>
            </w:r>
          </w:p>
        </w:tc>
        <w:tc>
          <w:tcPr>
            <w:tcW w:w="542" w:type="pct"/>
            <w:shd w:val="clear" w:color="auto" w:fill="auto"/>
            <w:vAlign w:val="center"/>
          </w:tcPr>
          <w:p w:rsidR="001D1E9F" w:rsidRPr="00CD0469" w:rsidRDefault="001D1E9F" w:rsidP="004434B1">
            <w:pPr>
              <w:pStyle w:val="ps1numbered"/>
              <w:numPr>
                <w:ilvl w:val="0"/>
                <w:numId w:val="0"/>
              </w:numPr>
              <w:ind w:left="360"/>
              <w:rPr>
                <w:sz w:val="24"/>
                <w:szCs w:val="24"/>
              </w:rPr>
            </w:pPr>
            <w:r w:rsidRPr="00CD0469">
              <w:rPr>
                <w:sz w:val="24"/>
                <w:szCs w:val="24"/>
              </w:rPr>
              <w:t>1</w:t>
            </w:r>
          </w:p>
        </w:tc>
        <w:tc>
          <w:tcPr>
            <w:tcW w:w="1300" w:type="pct"/>
            <w:shd w:val="clear" w:color="auto" w:fill="auto"/>
            <w:vAlign w:val="center"/>
          </w:tcPr>
          <w:p w:rsidR="001D1E9F" w:rsidRPr="00CD0469" w:rsidRDefault="001D1E9F" w:rsidP="001D1E9F">
            <w:pPr>
              <w:jc w:val="center"/>
              <w:rPr>
                <w:rFonts w:ascii="Times New Roman" w:hAnsi="Times New Roman"/>
                <w:sz w:val="24"/>
                <w:lang w:bidi="ar-JO"/>
              </w:rPr>
            </w:pPr>
          </w:p>
        </w:tc>
      </w:tr>
      <w:tr w:rsidR="001D1E9F" w:rsidRPr="00CD0469" w:rsidTr="004D2BE3">
        <w:trPr>
          <w:trHeight w:val="414"/>
        </w:trPr>
        <w:tc>
          <w:tcPr>
            <w:tcW w:w="3158" w:type="pct"/>
            <w:shd w:val="clear" w:color="auto" w:fill="auto"/>
          </w:tcPr>
          <w:p w:rsidR="001D1E9F" w:rsidRPr="00CD0469" w:rsidRDefault="00CD0469" w:rsidP="00E27632">
            <w:pPr>
              <w:tabs>
                <w:tab w:val="num" w:pos="720"/>
                <w:tab w:val="right" w:pos="6840"/>
              </w:tabs>
              <w:ind w:firstLine="85"/>
              <w:rPr>
                <w:rFonts w:ascii="Times New Roman" w:hAnsi="Times New Roman"/>
                <w:sz w:val="24"/>
                <w:lang w:val="en-US"/>
              </w:rPr>
            </w:pPr>
            <w:r w:rsidRPr="00CD0469">
              <w:rPr>
                <w:rFonts w:asciiTheme="majorBidi" w:hAnsiTheme="majorBidi" w:cstheme="majorBidi"/>
                <w:sz w:val="24"/>
              </w:rPr>
              <w:t>Unit 1: Great idea</w:t>
            </w:r>
          </w:p>
        </w:tc>
        <w:tc>
          <w:tcPr>
            <w:tcW w:w="542" w:type="pct"/>
            <w:shd w:val="clear" w:color="auto" w:fill="auto"/>
            <w:vAlign w:val="center"/>
          </w:tcPr>
          <w:p w:rsidR="001D1E9F" w:rsidRPr="00CD0469" w:rsidRDefault="001D1E9F" w:rsidP="004434B1">
            <w:pPr>
              <w:pStyle w:val="ps1numbered"/>
              <w:numPr>
                <w:ilvl w:val="0"/>
                <w:numId w:val="0"/>
              </w:numPr>
              <w:ind w:left="360"/>
              <w:rPr>
                <w:sz w:val="24"/>
                <w:szCs w:val="24"/>
              </w:rPr>
            </w:pPr>
            <w:r w:rsidRPr="00CD0469">
              <w:rPr>
                <w:sz w:val="24"/>
                <w:szCs w:val="24"/>
              </w:rPr>
              <w:t>2</w:t>
            </w:r>
          </w:p>
        </w:tc>
        <w:tc>
          <w:tcPr>
            <w:tcW w:w="1300" w:type="pct"/>
            <w:shd w:val="clear" w:color="auto" w:fill="auto"/>
            <w:vAlign w:val="center"/>
          </w:tcPr>
          <w:p w:rsidR="001D1E9F" w:rsidRPr="00CD0469" w:rsidRDefault="00673F91" w:rsidP="001D1E9F">
            <w:pPr>
              <w:tabs>
                <w:tab w:val="right" w:pos="6840"/>
              </w:tabs>
              <w:jc w:val="center"/>
              <w:rPr>
                <w:rFonts w:ascii="Times New Roman" w:hAnsi="Times New Roman"/>
                <w:sz w:val="24"/>
                <w:lang w:bidi="ar-JO"/>
              </w:rPr>
            </w:pPr>
            <w:r>
              <w:rPr>
                <w:rFonts w:ascii="Times New Roman" w:hAnsi="Times New Roman"/>
                <w:sz w:val="24"/>
                <w:lang w:bidi="ar-JO"/>
              </w:rPr>
              <w:t>A1, B1,C1, C2,D1, D2</w:t>
            </w:r>
            <w:bookmarkStart w:id="0" w:name="_GoBack"/>
            <w:bookmarkEnd w:id="0"/>
          </w:p>
        </w:tc>
      </w:tr>
      <w:tr w:rsidR="00CD0469" w:rsidRPr="00CD0469" w:rsidTr="004D2BE3">
        <w:trPr>
          <w:trHeight w:val="278"/>
        </w:trPr>
        <w:tc>
          <w:tcPr>
            <w:tcW w:w="3158" w:type="pct"/>
            <w:shd w:val="clear" w:color="auto" w:fill="auto"/>
          </w:tcPr>
          <w:p w:rsidR="00CD0469" w:rsidRPr="00CD0469" w:rsidRDefault="00CD0469" w:rsidP="00CD0469">
            <w:pPr>
              <w:tabs>
                <w:tab w:val="num" w:pos="720"/>
                <w:tab w:val="right" w:pos="6840"/>
              </w:tabs>
              <w:ind w:firstLine="85"/>
              <w:rPr>
                <w:rFonts w:ascii="Times New Roman" w:hAnsi="Times New Roman"/>
                <w:sz w:val="24"/>
                <w:lang w:val="en-US"/>
              </w:rPr>
            </w:pPr>
            <w:r w:rsidRPr="00CD0469">
              <w:rPr>
                <w:rFonts w:asciiTheme="majorBidi" w:hAnsiTheme="majorBidi" w:cstheme="majorBidi"/>
                <w:sz w:val="24"/>
              </w:rPr>
              <w:t>Unit 1: Great idea; Workbook</w:t>
            </w:r>
          </w:p>
        </w:tc>
        <w:tc>
          <w:tcPr>
            <w:tcW w:w="542" w:type="pct"/>
            <w:shd w:val="clear" w:color="auto" w:fill="auto"/>
            <w:vAlign w:val="center"/>
          </w:tcPr>
          <w:p w:rsidR="00CD0469" w:rsidRPr="00CD0469" w:rsidRDefault="00CD0469" w:rsidP="00CD0469">
            <w:pPr>
              <w:pStyle w:val="ps1numbered"/>
              <w:numPr>
                <w:ilvl w:val="0"/>
                <w:numId w:val="0"/>
              </w:numPr>
              <w:ind w:left="360"/>
              <w:rPr>
                <w:sz w:val="24"/>
                <w:szCs w:val="24"/>
              </w:rPr>
            </w:pPr>
            <w:r w:rsidRPr="00CD0469">
              <w:rPr>
                <w:sz w:val="24"/>
                <w:szCs w:val="24"/>
              </w:rPr>
              <w:t>3</w:t>
            </w:r>
          </w:p>
        </w:tc>
        <w:tc>
          <w:tcPr>
            <w:tcW w:w="1300" w:type="pct"/>
            <w:shd w:val="clear" w:color="auto" w:fill="auto"/>
            <w:vAlign w:val="center"/>
          </w:tcPr>
          <w:p w:rsidR="00CD0469" w:rsidRPr="00CD0469" w:rsidRDefault="00673F91" w:rsidP="00CD0469">
            <w:pPr>
              <w:jc w:val="center"/>
              <w:rPr>
                <w:rFonts w:ascii="Times New Roman" w:hAnsi="Times New Roman"/>
                <w:sz w:val="24"/>
              </w:rPr>
            </w:pPr>
            <w:r>
              <w:rPr>
                <w:rFonts w:ascii="Times New Roman" w:hAnsi="Times New Roman"/>
                <w:sz w:val="24"/>
                <w:lang w:bidi="ar-JO"/>
              </w:rPr>
              <w:t>A1, B1,C1, C2,D1, D2</w:t>
            </w:r>
          </w:p>
        </w:tc>
      </w:tr>
      <w:tr w:rsidR="00CD0469" w:rsidRPr="00CD0469" w:rsidTr="001D1E9F">
        <w:trPr>
          <w:trHeight w:val="516"/>
        </w:trPr>
        <w:tc>
          <w:tcPr>
            <w:tcW w:w="3158" w:type="pct"/>
            <w:shd w:val="clear" w:color="auto" w:fill="auto"/>
          </w:tcPr>
          <w:p w:rsidR="00CD0469" w:rsidRPr="00CD0469" w:rsidRDefault="00CD0469" w:rsidP="00CD0469">
            <w:pPr>
              <w:tabs>
                <w:tab w:val="right" w:pos="6840"/>
              </w:tabs>
              <w:rPr>
                <w:rFonts w:ascii="Times New Roman" w:hAnsi="Times New Roman"/>
                <w:color w:val="000000" w:themeColor="text1"/>
                <w:sz w:val="24"/>
                <w:lang w:val="en-US"/>
              </w:rPr>
            </w:pPr>
            <w:r w:rsidRPr="00CD0469">
              <w:rPr>
                <w:rFonts w:ascii="Times New Roman" w:hAnsi="Times New Roman"/>
                <w:color w:val="000000" w:themeColor="text1"/>
                <w:sz w:val="24"/>
                <w:lang w:val="en-US"/>
              </w:rPr>
              <w:t>Unit 2: He Ran Faster</w:t>
            </w:r>
          </w:p>
        </w:tc>
        <w:tc>
          <w:tcPr>
            <w:tcW w:w="542" w:type="pct"/>
            <w:shd w:val="clear" w:color="auto" w:fill="auto"/>
            <w:vAlign w:val="center"/>
          </w:tcPr>
          <w:p w:rsidR="00CD0469" w:rsidRPr="00CD0469" w:rsidRDefault="00CD0469" w:rsidP="00CD0469">
            <w:pPr>
              <w:pStyle w:val="ps1numbered"/>
              <w:numPr>
                <w:ilvl w:val="0"/>
                <w:numId w:val="0"/>
              </w:numPr>
              <w:ind w:left="360"/>
              <w:rPr>
                <w:sz w:val="24"/>
                <w:szCs w:val="24"/>
              </w:rPr>
            </w:pPr>
            <w:r w:rsidRPr="00CD0469">
              <w:rPr>
                <w:sz w:val="24"/>
                <w:szCs w:val="24"/>
              </w:rPr>
              <w:t>4</w:t>
            </w:r>
          </w:p>
        </w:tc>
        <w:tc>
          <w:tcPr>
            <w:tcW w:w="1300" w:type="pct"/>
            <w:shd w:val="clear" w:color="auto" w:fill="auto"/>
            <w:vAlign w:val="center"/>
          </w:tcPr>
          <w:p w:rsidR="00CD0469" w:rsidRPr="00CD0469" w:rsidRDefault="00673F91" w:rsidP="00CD0469">
            <w:pPr>
              <w:jc w:val="center"/>
              <w:rPr>
                <w:rFonts w:ascii="Times New Roman" w:hAnsi="Times New Roman"/>
                <w:sz w:val="24"/>
              </w:rPr>
            </w:pPr>
            <w:r>
              <w:rPr>
                <w:rFonts w:ascii="Times New Roman" w:hAnsi="Times New Roman"/>
                <w:sz w:val="24"/>
                <w:lang w:bidi="ar-JO"/>
              </w:rPr>
              <w:t>A1, B1,C1, C2,D1, D2</w:t>
            </w:r>
          </w:p>
        </w:tc>
      </w:tr>
      <w:tr w:rsidR="00CD0469" w:rsidRPr="00CD0469" w:rsidTr="001D1E9F">
        <w:trPr>
          <w:trHeight w:val="516"/>
        </w:trPr>
        <w:tc>
          <w:tcPr>
            <w:tcW w:w="3158" w:type="pct"/>
            <w:shd w:val="clear" w:color="auto" w:fill="auto"/>
          </w:tcPr>
          <w:p w:rsidR="00CD0469" w:rsidRPr="00CD0469" w:rsidRDefault="00CD0469" w:rsidP="00CD0469">
            <w:pPr>
              <w:tabs>
                <w:tab w:val="right" w:pos="6840"/>
              </w:tabs>
              <w:rPr>
                <w:rFonts w:ascii="Times New Roman" w:hAnsi="Times New Roman"/>
                <w:color w:val="000000" w:themeColor="text1"/>
                <w:sz w:val="24"/>
                <w:lang w:val="en-US"/>
              </w:rPr>
            </w:pPr>
            <w:r w:rsidRPr="00CD0469">
              <w:rPr>
                <w:rFonts w:ascii="Times New Roman" w:hAnsi="Times New Roman"/>
                <w:color w:val="000000" w:themeColor="text1"/>
                <w:sz w:val="24"/>
                <w:lang w:val="en-US"/>
              </w:rPr>
              <w:t>Unit 2: He Ran Faster</w:t>
            </w:r>
            <w:r>
              <w:rPr>
                <w:rFonts w:ascii="Times New Roman" w:hAnsi="Times New Roman"/>
                <w:color w:val="000000" w:themeColor="text1"/>
                <w:sz w:val="24"/>
                <w:lang w:val="en-US"/>
              </w:rPr>
              <w:t>; Workbook</w:t>
            </w:r>
          </w:p>
        </w:tc>
        <w:tc>
          <w:tcPr>
            <w:tcW w:w="542" w:type="pct"/>
            <w:shd w:val="clear" w:color="auto" w:fill="auto"/>
            <w:vAlign w:val="center"/>
          </w:tcPr>
          <w:p w:rsidR="00CD0469" w:rsidRPr="00CD0469" w:rsidRDefault="00CD0469" w:rsidP="00CD0469">
            <w:pPr>
              <w:pStyle w:val="ps1numbered"/>
              <w:numPr>
                <w:ilvl w:val="0"/>
                <w:numId w:val="0"/>
              </w:numPr>
              <w:ind w:left="360"/>
              <w:rPr>
                <w:sz w:val="24"/>
                <w:szCs w:val="24"/>
              </w:rPr>
            </w:pPr>
            <w:r w:rsidRPr="00CD0469">
              <w:rPr>
                <w:sz w:val="24"/>
                <w:szCs w:val="24"/>
              </w:rPr>
              <w:t>5</w:t>
            </w:r>
          </w:p>
        </w:tc>
        <w:tc>
          <w:tcPr>
            <w:tcW w:w="1300" w:type="pct"/>
            <w:shd w:val="clear" w:color="auto" w:fill="auto"/>
            <w:vAlign w:val="center"/>
          </w:tcPr>
          <w:p w:rsidR="00CD0469" w:rsidRPr="00CD0469" w:rsidRDefault="00673F91" w:rsidP="00CD0469">
            <w:pPr>
              <w:jc w:val="center"/>
              <w:rPr>
                <w:rFonts w:ascii="Times New Roman" w:hAnsi="Times New Roman"/>
                <w:sz w:val="24"/>
              </w:rPr>
            </w:pPr>
            <w:r>
              <w:rPr>
                <w:rFonts w:ascii="Times New Roman" w:hAnsi="Times New Roman"/>
                <w:sz w:val="24"/>
                <w:lang w:bidi="ar-JO"/>
              </w:rPr>
              <w:t>A1, B1,C1, C2,D1, D2</w:t>
            </w:r>
          </w:p>
        </w:tc>
      </w:tr>
      <w:tr w:rsidR="00CD0469" w:rsidRPr="00CD0469" w:rsidTr="001D1E9F">
        <w:trPr>
          <w:trHeight w:val="516"/>
        </w:trPr>
        <w:tc>
          <w:tcPr>
            <w:tcW w:w="3158" w:type="pct"/>
            <w:shd w:val="clear" w:color="auto" w:fill="auto"/>
          </w:tcPr>
          <w:p w:rsidR="00CD0469" w:rsidRPr="00CD0469" w:rsidRDefault="00CD0469" w:rsidP="00CD0469">
            <w:pPr>
              <w:pStyle w:val="BodyText"/>
              <w:ind w:right="32"/>
              <w:jc w:val="left"/>
              <w:rPr>
                <w:rFonts w:ascii="Times New Roman" w:hAnsi="Times New Roman"/>
                <w:color w:val="000000" w:themeColor="text1"/>
              </w:rPr>
            </w:pPr>
            <w:r>
              <w:rPr>
                <w:rFonts w:ascii="Times New Roman" w:hAnsi="Times New Roman"/>
                <w:color w:val="000000" w:themeColor="text1"/>
              </w:rPr>
              <w:t xml:space="preserve">Unit 3: Our </w:t>
            </w:r>
            <w:r w:rsidR="00C0243C">
              <w:rPr>
                <w:rFonts w:ascii="Times New Roman" w:hAnsi="Times New Roman"/>
                <w:color w:val="000000" w:themeColor="text1"/>
              </w:rPr>
              <w:t xml:space="preserve">World </w:t>
            </w:r>
          </w:p>
        </w:tc>
        <w:tc>
          <w:tcPr>
            <w:tcW w:w="542" w:type="pct"/>
            <w:shd w:val="clear" w:color="auto" w:fill="auto"/>
            <w:vAlign w:val="center"/>
          </w:tcPr>
          <w:p w:rsidR="00CD0469" w:rsidRPr="00CD0469" w:rsidRDefault="00CD0469" w:rsidP="00CD0469">
            <w:pPr>
              <w:pStyle w:val="ps1numbered"/>
              <w:numPr>
                <w:ilvl w:val="0"/>
                <w:numId w:val="0"/>
              </w:numPr>
              <w:ind w:left="360"/>
              <w:rPr>
                <w:sz w:val="24"/>
                <w:szCs w:val="24"/>
              </w:rPr>
            </w:pPr>
            <w:r w:rsidRPr="00CD0469">
              <w:rPr>
                <w:sz w:val="24"/>
                <w:szCs w:val="24"/>
              </w:rPr>
              <w:t>6</w:t>
            </w:r>
          </w:p>
        </w:tc>
        <w:tc>
          <w:tcPr>
            <w:tcW w:w="1300" w:type="pct"/>
            <w:shd w:val="clear" w:color="auto" w:fill="auto"/>
            <w:vAlign w:val="center"/>
          </w:tcPr>
          <w:p w:rsidR="00CD0469" w:rsidRPr="00CD0469" w:rsidRDefault="00673F91" w:rsidP="00CD0469">
            <w:pPr>
              <w:tabs>
                <w:tab w:val="right" w:pos="6840"/>
              </w:tabs>
              <w:jc w:val="center"/>
              <w:rPr>
                <w:rFonts w:ascii="Times New Roman" w:hAnsi="Times New Roman"/>
                <w:sz w:val="24"/>
              </w:rPr>
            </w:pPr>
            <w:r>
              <w:rPr>
                <w:rFonts w:ascii="Times New Roman" w:hAnsi="Times New Roman"/>
                <w:sz w:val="24"/>
                <w:lang w:bidi="ar-JO"/>
              </w:rPr>
              <w:t>A1, B1,C1, C2,D1, D2</w:t>
            </w:r>
          </w:p>
        </w:tc>
      </w:tr>
      <w:tr w:rsidR="00CD0469" w:rsidRPr="00CD0469" w:rsidTr="001D1E9F">
        <w:trPr>
          <w:trHeight w:val="516"/>
        </w:trPr>
        <w:tc>
          <w:tcPr>
            <w:tcW w:w="3158" w:type="pct"/>
            <w:shd w:val="clear" w:color="auto" w:fill="auto"/>
          </w:tcPr>
          <w:p w:rsidR="00CD0469" w:rsidRPr="00CD0469" w:rsidRDefault="00C0243C" w:rsidP="00CD0469">
            <w:pPr>
              <w:pStyle w:val="BodyText"/>
              <w:ind w:right="32"/>
              <w:rPr>
                <w:rFonts w:ascii="Times New Roman" w:hAnsi="Times New Roman"/>
                <w:color w:val="000000" w:themeColor="text1"/>
              </w:rPr>
            </w:pPr>
            <w:r>
              <w:rPr>
                <w:rFonts w:ascii="Times New Roman" w:hAnsi="Times New Roman"/>
                <w:color w:val="000000" w:themeColor="text1"/>
              </w:rPr>
              <w:t>Unit 3: Our World; Workbook</w:t>
            </w:r>
          </w:p>
        </w:tc>
        <w:tc>
          <w:tcPr>
            <w:tcW w:w="542" w:type="pct"/>
            <w:shd w:val="clear" w:color="auto" w:fill="auto"/>
            <w:vAlign w:val="center"/>
          </w:tcPr>
          <w:p w:rsidR="00CD0469" w:rsidRPr="00CD0469" w:rsidRDefault="00CD0469" w:rsidP="00CD0469">
            <w:pPr>
              <w:pStyle w:val="ps1numbered"/>
              <w:numPr>
                <w:ilvl w:val="0"/>
                <w:numId w:val="0"/>
              </w:numPr>
              <w:ind w:left="360"/>
              <w:rPr>
                <w:sz w:val="24"/>
                <w:szCs w:val="24"/>
              </w:rPr>
            </w:pPr>
            <w:r w:rsidRPr="00CD0469">
              <w:rPr>
                <w:sz w:val="24"/>
                <w:szCs w:val="24"/>
              </w:rPr>
              <w:t>7</w:t>
            </w:r>
          </w:p>
        </w:tc>
        <w:tc>
          <w:tcPr>
            <w:tcW w:w="1300" w:type="pct"/>
            <w:shd w:val="clear" w:color="auto" w:fill="auto"/>
            <w:vAlign w:val="center"/>
          </w:tcPr>
          <w:p w:rsidR="00CD0469" w:rsidRPr="00CD0469" w:rsidRDefault="00673F91" w:rsidP="00CD0469">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CD0469" w:rsidRPr="00CD0469" w:rsidTr="001D1E9F">
        <w:trPr>
          <w:trHeight w:val="516"/>
        </w:trPr>
        <w:tc>
          <w:tcPr>
            <w:tcW w:w="3158" w:type="pct"/>
            <w:shd w:val="clear" w:color="auto" w:fill="auto"/>
          </w:tcPr>
          <w:p w:rsidR="00CD0469" w:rsidRPr="00CD0469" w:rsidRDefault="00C0243C" w:rsidP="00CD0469">
            <w:pPr>
              <w:pStyle w:val="BodyText"/>
              <w:ind w:right="32"/>
              <w:rPr>
                <w:rFonts w:ascii="Times New Roman" w:hAnsi="Times New Roman"/>
                <w:color w:val="000000" w:themeColor="text1"/>
              </w:rPr>
            </w:pPr>
            <w:r>
              <w:rPr>
                <w:rFonts w:ascii="Times New Roman" w:hAnsi="Times New Roman"/>
                <w:color w:val="000000" w:themeColor="text1"/>
              </w:rPr>
              <w:t>Unit 4: Holiday or Vacation</w:t>
            </w:r>
          </w:p>
        </w:tc>
        <w:tc>
          <w:tcPr>
            <w:tcW w:w="542" w:type="pct"/>
            <w:shd w:val="clear" w:color="auto" w:fill="auto"/>
            <w:vAlign w:val="center"/>
          </w:tcPr>
          <w:p w:rsidR="00CD0469" w:rsidRPr="00CD0469" w:rsidRDefault="00CD0469" w:rsidP="00CD0469">
            <w:pPr>
              <w:pStyle w:val="ps1numbered"/>
              <w:numPr>
                <w:ilvl w:val="0"/>
                <w:numId w:val="0"/>
              </w:numPr>
              <w:ind w:left="360"/>
              <w:rPr>
                <w:sz w:val="24"/>
                <w:szCs w:val="24"/>
              </w:rPr>
            </w:pPr>
            <w:r w:rsidRPr="00CD0469">
              <w:rPr>
                <w:sz w:val="24"/>
                <w:szCs w:val="24"/>
              </w:rPr>
              <w:t>8</w:t>
            </w:r>
          </w:p>
        </w:tc>
        <w:tc>
          <w:tcPr>
            <w:tcW w:w="1300" w:type="pct"/>
            <w:shd w:val="clear" w:color="auto" w:fill="auto"/>
            <w:vAlign w:val="center"/>
          </w:tcPr>
          <w:p w:rsidR="00CD0469" w:rsidRPr="00CD0469" w:rsidRDefault="00673F91" w:rsidP="00CD0469">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C0243C" w:rsidRPr="00CD0469" w:rsidTr="001D1E9F">
        <w:trPr>
          <w:trHeight w:val="516"/>
        </w:trPr>
        <w:tc>
          <w:tcPr>
            <w:tcW w:w="3158" w:type="pct"/>
            <w:shd w:val="clear" w:color="auto" w:fill="auto"/>
          </w:tcPr>
          <w:p w:rsidR="00C0243C" w:rsidRPr="00CD0469" w:rsidRDefault="00C0243C" w:rsidP="00C0243C">
            <w:pPr>
              <w:pStyle w:val="BodyText"/>
              <w:ind w:right="32"/>
              <w:rPr>
                <w:rFonts w:ascii="Times New Roman" w:hAnsi="Times New Roman"/>
                <w:color w:val="000000" w:themeColor="text1"/>
              </w:rPr>
            </w:pPr>
            <w:r>
              <w:rPr>
                <w:rFonts w:ascii="Times New Roman" w:hAnsi="Times New Roman"/>
                <w:color w:val="000000" w:themeColor="text1"/>
              </w:rPr>
              <w:t>Unit 4: Holiday or Vacation Workbook</w:t>
            </w: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9</w:t>
            </w:r>
          </w:p>
        </w:tc>
        <w:tc>
          <w:tcPr>
            <w:tcW w:w="1300" w:type="pct"/>
            <w:shd w:val="clear" w:color="auto" w:fill="auto"/>
            <w:vAlign w:val="center"/>
          </w:tcPr>
          <w:p w:rsidR="00C0243C" w:rsidRPr="00CD0469" w:rsidRDefault="00673F91" w:rsidP="00C0243C">
            <w:pPr>
              <w:ind w:left="25"/>
              <w:jc w:val="center"/>
              <w:rPr>
                <w:rFonts w:ascii="Times New Roman" w:hAnsi="Times New Roman"/>
                <w:sz w:val="24"/>
              </w:rPr>
            </w:pPr>
            <w:r>
              <w:rPr>
                <w:rFonts w:ascii="Times New Roman" w:hAnsi="Times New Roman"/>
                <w:sz w:val="24"/>
                <w:lang w:bidi="ar-JO"/>
              </w:rPr>
              <w:t>A1, B1,C1, C2,D1, D2</w:t>
            </w:r>
          </w:p>
        </w:tc>
      </w:tr>
      <w:tr w:rsidR="00C0243C" w:rsidRPr="00CD0469" w:rsidTr="001D1E9F">
        <w:trPr>
          <w:trHeight w:val="516"/>
        </w:trPr>
        <w:tc>
          <w:tcPr>
            <w:tcW w:w="3158" w:type="pct"/>
            <w:shd w:val="clear" w:color="auto" w:fill="auto"/>
          </w:tcPr>
          <w:p w:rsidR="00C0243C" w:rsidRPr="00CD0469" w:rsidRDefault="00C0243C" w:rsidP="00C0243C">
            <w:pPr>
              <w:pStyle w:val="BodyText"/>
              <w:ind w:right="32"/>
              <w:rPr>
                <w:rFonts w:ascii="Times New Roman" w:hAnsi="Times New Roman"/>
                <w:color w:val="000000" w:themeColor="text1"/>
              </w:rPr>
            </w:pPr>
            <w:r>
              <w:rPr>
                <w:rFonts w:ascii="Times New Roman" w:hAnsi="Times New Roman"/>
                <w:color w:val="000000" w:themeColor="text1"/>
              </w:rPr>
              <w:t>Unit 5: Growing up</w:t>
            </w: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10</w:t>
            </w:r>
          </w:p>
        </w:tc>
        <w:tc>
          <w:tcPr>
            <w:tcW w:w="1300" w:type="pct"/>
            <w:shd w:val="clear" w:color="auto" w:fill="auto"/>
            <w:vAlign w:val="center"/>
          </w:tcPr>
          <w:p w:rsidR="00C0243C" w:rsidRPr="00CD0469" w:rsidRDefault="00673F91" w:rsidP="00C0243C">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C0243C" w:rsidRPr="00CD0469" w:rsidTr="001D1E9F">
        <w:trPr>
          <w:trHeight w:val="516"/>
        </w:trPr>
        <w:tc>
          <w:tcPr>
            <w:tcW w:w="3158" w:type="pct"/>
            <w:shd w:val="clear" w:color="auto" w:fill="auto"/>
          </w:tcPr>
          <w:p w:rsidR="00C0243C" w:rsidRPr="00CD0469" w:rsidRDefault="00C0243C" w:rsidP="00C0243C">
            <w:pPr>
              <w:pStyle w:val="BodyText"/>
              <w:ind w:right="32"/>
              <w:rPr>
                <w:rFonts w:ascii="Times New Roman" w:hAnsi="Times New Roman"/>
                <w:color w:val="000000" w:themeColor="text1"/>
              </w:rPr>
            </w:pPr>
            <w:r>
              <w:rPr>
                <w:rFonts w:ascii="Times New Roman" w:hAnsi="Times New Roman"/>
                <w:color w:val="000000" w:themeColor="text1"/>
              </w:rPr>
              <w:t>Unit 5: Growing up; Workbook</w:t>
            </w: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11</w:t>
            </w:r>
          </w:p>
        </w:tc>
        <w:tc>
          <w:tcPr>
            <w:tcW w:w="1300" w:type="pct"/>
            <w:shd w:val="clear" w:color="auto" w:fill="auto"/>
            <w:vAlign w:val="center"/>
          </w:tcPr>
          <w:p w:rsidR="00C0243C" w:rsidRPr="00CD0469" w:rsidRDefault="00673F91" w:rsidP="00C0243C">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C0243C" w:rsidRPr="00CD0469" w:rsidTr="001D1E9F">
        <w:trPr>
          <w:trHeight w:val="516"/>
        </w:trPr>
        <w:tc>
          <w:tcPr>
            <w:tcW w:w="3158" w:type="pct"/>
            <w:shd w:val="clear" w:color="auto" w:fill="auto"/>
          </w:tcPr>
          <w:p w:rsidR="00C0243C" w:rsidRPr="00CD0469" w:rsidRDefault="00C0243C" w:rsidP="00C0243C">
            <w:pPr>
              <w:pStyle w:val="BodyText"/>
              <w:ind w:right="32"/>
              <w:rPr>
                <w:rFonts w:ascii="Times New Roman" w:hAnsi="Times New Roman"/>
                <w:color w:val="000000" w:themeColor="text1"/>
              </w:rPr>
            </w:pPr>
            <w:r>
              <w:rPr>
                <w:rFonts w:ascii="Times New Roman" w:hAnsi="Times New Roman"/>
                <w:color w:val="000000" w:themeColor="text1"/>
              </w:rPr>
              <w:t>Unit 6: Have Fun!</w:t>
            </w: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12</w:t>
            </w:r>
          </w:p>
        </w:tc>
        <w:tc>
          <w:tcPr>
            <w:tcW w:w="1300" w:type="pct"/>
            <w:shd w:val="clear" w:color="auto" w:fill="auto"/>
            <w:vAlign w:val="center"/>
          </w:tcPr>
          <w:p w:rsidR="00C0243C" w:rsidRPr="00CD0469" w:rsidRDefault="00673F91" w:rsidP="00C0243C">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C0243C" w:rsidRPr="00CD0469" w:rsidTr="001D1E9F">
        <w:trPr>
          <w:trHeight w:val="516"/>
        </w:trPr>
        <w:tc>
          <w:tcPr>
            <w:tcW w:w="3158" w:type="pct"/>
            <w:shd w:val="clear" w:color="auto" w:fill="auto"/>
          </w:tcPr>
          <w:p w:rsidR="00C0243C" w:rsidRPr="00CD0469" w:rsidRDefault="00C0243C" w:rsidP="00C0243C">
            <w:pPr>
              <w:pStyle w:val="BodyText"/>
              <w:ind w:right="32"/>
              <w:rPr>
                <w:rFonts w:ascii="Times New Roman" w:hAnsi="Times New Roman"/>
                <w:color w:val="000000" w:themeColor="text1"/>
              </w:rPr>
            </w:pPr>
            <w:r>
              <w:rPr>
                <w:rFonts w:ascii="Times New Roman" w:hAnsi="Times New Roman"/>
                <w:color w:val="000000" w:themeColor="text1"/>
              </w:rPr>
              <w:t>Unit 6: Have Fun!; Workbook</w:t>
            </w: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13</w:t>
            </w:r>
          </w:p>
        </w:tc>
        <w:tc>
          <w:tcPr>
            <w:tcW w:w="1300" w:type="pct"/>
            <w:shd w:val="clear" w:color="auto" w:fill="auto"/>
            <w:vAlign w:val="center"/>
          </w:tcPr>
          <w:p w:rsidR="00C0243C" w:rsidRPr="00CD0469" w:rsidRDefault="00673F91" w:rsidP="00C0243C">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C0243C" w:rsidRPr="00CD0469" w:rsidTr="004D2BE3">
        <w:trPr>
          <w:trHeight w:val="359"/>
        </w:trPr>
        <w:tc>
          <w:tcPr>
            <w:tcW w:w="3158" w:type="pct"/>
            <w:shd w:val="clear" w:color="auto" w:fill="auto"/>
          </w:tcPr>
          <w:p w:rsidR="00C0243C" w:rsidRPr="00CD0469" w:rsidRDefault="00C0243C" w:rsidP="00C0243C">
            <w:pPr>
              <w:pStyle w:val="BodyText"/>
              <w:ind w:right="32"/>
              <w:rPr>
                <w:rFonts w:ascii="Times New Roman" w:hAnsi="Times New Roman"/>
                <w:color w:val="000000" w:themeColor="text1"/>
              </w:rPr>
            </w:pPr>
            <w:r>
              <w:rPr>
                <w:rFonts w:ascii="Times New Roman" w:hAnsi="Times New Roman"/>
                <w:color w:val="000000" w:themeColor="text1"/>
              </w:rPr>
              <w:t>Revision</w:t>
            </w: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14</w:t>
            </w:r>
          </w:p>
        </w:tc>
        <w:tc>
          <w:tcPr>
            <w:tcW w:w="1300" w:type="pct"/>
            <w:shd w:val="clear" w:color="auto" w:fill="auto"/>
            <w:vAlign w:val="center"/>
          </w:tcPr>
          <w:p w:rsidR="00C0243C" w:rsidRPr="00CD0469" w:rsidRDefault="00C0243C" w:rsidP="00C0243C">
            <w:pPr>
              <w:tabs>
                <w:tab w:val="right" w:pos="6840"/>
              </w:tabs>
              <w:jc w:val="center"/>
              <w:rPr>
                <w:rFonts w:ascii="Times New Roman" w:hAnsi="Times New Roman"/>
                <w:sz w:val="24"/>
                <w:lang w:bidi="ar-JO"/>
              </w:rPr>
            </w:pPr>
          </w:p>
        </w:tc>
      </w:tr>
      <w:tr w:rsidR="00C0243C" w:rsidRPr="00CD0469" w:rsidTr="004D2BE3">
        <w:trPr>
          <w:trHeight w:val="253"/>
        </w:trPr>
        <w:tc>
          <w:tcPr>
            <w:tcW w:w="3158" w:type="pct"/>
            <w:vMerge w:val="restart"/>
            <w:shd w:val="clear" w:color="auto" w:fill="auto"/>
          </w:tcPr>
          <w:p w:rsidR="00C0243C" w:rsidRPr="00CD0469" w:rsidRDefault="00C0243C" w:rsidP="00C0243C">
            <w:pPr>
              <w:tabs>
                <w:tab w:val="right" w:pos="6840"/>
              </w:tabs>
              <w:rPr>
                <w:rFonts w:ascii="Times New Roman" w:hAnsi="Times New Roman"/>
                <w:color w:val="000000" w:themeColor="text1"/>
                <w:sz w:val="24"/>
              </w:rPr>
            </w:pPr>
            <w:r w:rsidRPr="00CD0469">
              <w:rPr>
                <w:rFonts w:ascii="Times New Roman" w:hAnsi="Times New Roman"/>
                <w:b/>
                <w:bCs/>
                <w:sz w:val="24"/>
              </w:rPr>
              <w:t>Final exam</w:t>
            </w: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15</w:t>
            </w:r>
          </w:p>
        </w:tc>
        <w:tc>
          <w:tcPr>
            <w:tcW w:w="1300" w:type="pct"/>
            <w:shd w:val="clear" w:color="auto" w:fill="auto"/>
            <w:vAlign w:val="center"/>
          </w:tcPr>
          <w:p w:rsidR="00C0243C" w:rsidRPr="00CD0469" w:rsidRDefault="00C0243C" w:rsidP="00C0243C">
            <w:pPr>
              <w:tabs>
                <w:tab w:val="right" w:pos="6840"/>
              </w:tabs>
              <w:jc w:val="center"/>
              <w:rPr>
                <w:rFonts w:ascii="Times New Roman" w:hAnsi="Times New Roman"/>
                <w:sz w:val="24"/>
                <w:lang w:bidi="ar-JO"/>
              </w:rPr>
            </w:pPr>
          </w:p>
        </w:tc>
      </w:tr>
      <w:tr w:rsidR="00C0243C" w:rsidRPr="00CD0469" w:rsidTr="001D1E9F">
        <w:trPr>
          <w:trHeight w:val="516"/>
        </w:trPr>
        <w:tc>
          <w:tcPr>
            <w:tcW w:w="3158" w:type="pct"/>
            <w:vMerge/>
            <w:shd w:val="clear" w:color="auto" w:fill="auto"/>
          </w:tcPr>
          <w:p w:rsidR="00C0243C" w:rsidRPr="00CD0469" w:rsidRDefault="00C0243C" w:rsidP="00C0243C">
            <w:pPr>
              <w:tabs>
                <w:tab w:val="right" w:pos="6840"/>
              </w:tabs>
              <w:rPr>
                <w:rFonts w:ascii="Times New Roman" w:hAnsi="Times New Roman"/>
                <w:b/>
                <w:bCs/>
                <w:sz w:val="24"/>
              </w:rPr>
            </w:pPr>
          </w:p>
        </w:tc>
        <w:tc>
          <w:tcPr>
            <w:tcW w:w="542" w:type="pct"/>
            <w:shd w:val="clear" w:color="auto" w:fill="auto"/>
            <w:vAlign w:val="center"/>
          </w:tcPr>
          <w:p w:rsidR="00C0243C" w:rsidRPr="00CD0469" w:rsidRDefault="00C0243C" w:rsidP="00C0243C">
            <w:pPr>
              <w:pStyle w:val="ps1numbered"/>
              <w:numPr>
                <w:ilvl w:val="0"/>
                <w:numId w:val="0"/>
              </w:numPr>
              <w:ind w:left="360"/>
              <w:rPr>
                <w:sz w:val="24"/>
                <w:szCs w:val="24"/>
              </w:rPr>
            </w:pPr>
            <w:r w:rsidRPr="00CD0469">
              <w:rPr>
                <w:sz w:val="24"/>
                <w:szCs w:val="24"/>
              </w:rPr>
              <w:t>16</w:t>
            </w:r>
          </w:p>
        </w:tc>
        <w:tc>
          <w:tcPr>
            <w:tcW w:w="1300" w:type="pct"/>
            <w:shd w:val="clear" w:color="auto" w:fill="auto"/>
            <w:vAlign w:val="center"/>
          </w:tcPr>
          <w:p w:rsidR="00C0243C" w:rsidRPr="00CD0469" w:rsidRDefault="00C0243C" w:rsidP="00C0243C">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4D2BE3">
            <w:pPr>
              <w:pStyle w:val="ps1Char"/>
              <w:numPr>
                <w:ilvl w:val="0"/>
                <w:numId w:val="20"/>
              </w:numP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fromexams andhandingin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lastRenderedPageBreak/>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FC5969" w:rsidTr="004D2BE3">
        <w:trPr>
          <w:trHeight w:val="333"/>
        </w:trPr>
        <w:tc>
          <w:tcPr>
            <w:tcW w:w="10008" w:type="dxa"/>
            <w:tcBorders>
              <w:bottom w:val="single" w:sz="4" w:space="0" w:color="auto"/>
            </w:tcBorders>
          </w:tcPr>
          <w:p w:rsidR="00DB6081" w:rsidRPr="00A2419F" w:rsidRDefault="00DB6081" w:rsidP="00DB6081">
            <w:pPr>
              <w:pStyle w:val="Header"/>
              <w:tabs>
                <w:tab w:val="clear" w:pos="4153"/>
                <w:tab w:val="clear" w:pos="8306"/>
              </w:tabs>
              <w:spacing w:after="100" w:afterAutospacing="1"/>
              <w:rPr>
                <w:rFonts w:ascii="Cambria" w:hAnsi="Cambria" w:cs="Arial"/>
                <w:b/>
                <w:sz w:val="22"/>
                <w:szCs w:val="22"/>
              </w:rPr>
            </w:pP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084F7C" w:rsidP="00084F7C">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 xml:space="preserve">First </w:t>
            </w:r>
            <w:r w:rsidR="00473D5B" w:rsidRPr="00BA34C9">
              <w:rPr>
                <w:sz w:val="24"/>
                <w:szCs w:val="24"/>
              </w:rPr>
              <w:t>Exam.</w:t>
            </w:r>
          </w:p>
          <w:p w:rsidR="00473D5B" w:rsidRPr="00BA34C9" w:rsidRDefault="00084F7C" w:rsidP="00084F7C">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Second</w:t>
            </w:r>
            <w:r w:rsidR="00473D5B" w:rsidRPr="00BA34C9">
              <w:rPr>
                <w:sz w:val="24"/>
                <w:szCs w:val="24"/>
              </w:rPr>
              <w:t xml:space="preserve"> Exam.</w:t>
            </w:r>
          </w:p>
          <w:p w:rsidR="00473D5B" w:rsidRDefault="00084F7C" w:rsidP="00084F7C">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Final</w:t>
            </w:r>
            <w:r w:rsidR="00473D5B" w:rsidRPr="00BA34C9">
              <w:rPr>
                <w:sz w:val="24"/>
                <w:szCs w:val="24"/>
              </w:rPr>
              <w:t xml:space="preserve"> Exam.</w:t>
            </w:r>
          </w:p>
          <w:p w:rsidR="00084F7C" w:rsidRPr="00084F7C" w:rsidRDefault="00084F7C" w:rsidP="00084F7C">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Participation</w:t>
            </w:r>
          </w:p>
          <w:p w:rsidR="00E32408" w:rsidRPr="00E32408" w:rsidRDefault="00E32408" w:rsidP="00FD02FC">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9328"/>
      </w:tblGrid>
      <w:tr w:rsidR="00307D57" w:rsidRPr="009316C4" w:rsidTr="00E32408">
        <w:tc>
          <w:tcPr>
            <w:tcW w:w="9880"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E32408" w:rsidRPr="009316C4" w:rsidTr="00E32408">
        <w:tc>
          <w:tcPr>
            <w:tcW w:w="552" w:type="dxa"/>
            <w:shd w:val="clear" w:color="auto" w:fill="auto"/>
          </w:tcPr>
          <w:p w:rsidR="00E32408" w:rsidRPr="009316C4" w:rsidRDefault="00E32408" w:rsidP="00E32408">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E32408" w:rsidRDefault="00E32408" w:rsidP="00E32408">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الإلمام بالمهارات الأساسية للاتصال والتواصل اللغوي (مهارات الاستماع, والمحادثة والقراءة والكتابة) باللغتين العربية والإنجليزية.</w:t>
            </w:r>
          </w:p>
        </w:tc>
      </w:tr>
      <w:tr w:rsidR="00E32408" w:rsidRPr="009316C4" w:rsidTr="006D3883">
        <w:tc>
          <w:tcPr>
            <w:tcW w:w="552" w:type="dxa"/>
            <w:shd w:val="clear" w:color="auto" w:fill="auto"/>
          </w:tcPr>
          <w:p w:rsidR="00E32408" w:rsidRPr="009316C4" w:rsidRDefault="00E32408" w:rsidP="00E32408">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E32408" w:rsidRDefault="00E32408" w:rsidP="00E32408">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الإلمام بمهارات الحاسوب والإنترنت.</w:t>
            </w:r>
          </w:p>
        </w:tc>
      </w:tr>
      <w:tr w:rsidR="00E32408" w:rsidRPr="009316C4" w:rsidTr="00E93B59">
        <w:tc>
          <w:tcPr>
            <w:tcW w:w="552" w:type="dxa"/>
            <w:shd w:val="clear" w:color="auto" w:fill="auto"/>
          </w:tcPr>
          <w:p w:rsidR="00E32408" w:rsidRPr="009316C4" w:rsidRDefault="00E32408" w:rsidP="00E32408">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E32408" w:rsidRDefault="00E32408" w:rsidP="00E32408">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معرفة القوانين والحقوق الواجبة في التعاملات.</w:t>
            </w:r>
          </w:p>
        </w:tc>
      </w:tr>
      <w:tr w:rsidR="00E32408" w:rsidRPr="009316C4" w:rsidTr="00170D25">
        <w:tc>
          <w:tcPr>
            <w:tcW w:w="552" w:type="dxa"/>
            <w:shd w:val="clear" w:color="auto" w:fill="auto"/>
          </w:tcPr>
          <w:p w:rsidR="00E32408" w:rsidRPr="009316C4" w:rsidRDefault="00E32408" w:rsidP="00E32408">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E32408" w:rsidRDefault="00E32408" w:rsidP="00E32408">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 xml:space="preserve">الإلمام بمهارات التفكير الناقد والإبداعي والابتكاري وأسلوب حل المشكلات. </w:t>
            </w:r>
          </w:p>
        </w:tc>
      </w:tr>
      <w:tr w:rsidR="00E32408" w:rsidRPr="009316C4" w:rsidTr="00250BD5">
        <w:tc>
          <w:tcPr>
            <w:tcW w:w="552" w:type="dxa"/>
            <w:shd w:val="clear" w:color="auto" w:fill="auto"/>
          </w:tcPr>
          <w:p w:rsidR="00E32408" w:rsidRPr="009316C4" w:rsidRDefault="00E32408" w:rsidP="00E32408">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E32408" w:rsidRDefault="00E32408" w:rsidP="00E32408">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معرفة الاتجاهات الأخلاقية والإنسانية والاجتماعية والقيم الدينية ومبادئ الانتماء والمواطنة والحس الوطني.</w:t>
            </w:r>
          </w:p>
        </w:tc>
      </w:tr>
      <w:tr w:rsidR="00E32408" w:rsidRPr="009316C4" w:rsidTr="00C4574E">
        <w:tc>
          <w:tcPr>
            <w:tcW w:w="552" w:type="dxa"/>
            <w:shd w:val="clear" w:color="auto" w:fill="auto"/>
          </w:tcPr>
          <w:p w:rsidR="00E32408" w:rsidRPr="009316C4" w:rsidRDefault="00E32408" w:rsidP="00E32408">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E32408" w:rsidRPr="002B6FC6" w:rsidRDefault="00E32408" w:rsidP="00E32408">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المعرفة بأحداث التاريخ العربي والإسلامي والمعاصر.</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81169A" w:rsidP="001B0E21">
            <w:pPr>
              <w:rPr>
                <w:rFonts w:ascii="Times New Roman" w:hAnsi="Times New Roman"/>
                <w:b/>
                <w:bCs/>
                <w:color w:val="0033CC"/>
              </w:rPr>
            </w:pPr>
            <w:r>
              <w:rPr>
                <w:rFonts w:ascii="Times New Roman" w:hAnsi="Times New Roman"/>
                <w:b/>
                <w:bCs/>
                <w:color w:val="0033CC"/>
              </w:rPr>
              <w:t>Dr. Fatima Al- Qeyam</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2261D1" w:rsidP="002261D1">
            <w:pPr>
              <w:rPr>
                <w:rFonts w:ascii="Times New Roman" w:hAnsi="Times New Roman"/>
                <w:color w:val="0033CC"/>
                <w:u w:color="0000FF"/>
              </w:rPr>
            </w:pPr>
            <w:r>
              <w:rPr>
                <w:rFonts w:ascii="Times New Roman" w:hAnsi="Times New Roman"/>
                <w:color w:val="000000"/>
                <w:u w:color="0000FF"/>
              </w:rPr>
              <w:t>14</w:t>
            </w:r>
            <w:r w:rsidR="00307D57" w:rsidRPr="001B0E21">
              <w:rPr>
                <w:rFonts w:ascii="Times New Roman" w:hAnsi="Times New Roman"/>
                <w:color w:val="000000"/>
                <w:u w:color="0000FF"/>
              </w:rPr>
              <w:t>/</w:t>
            </w:r>
            <w:r>
              <w:rPr>
                <w:rFonts w:ascii="Times New Roman" w:hAnsi="Times New Roman"/>
                <w:color w:val="000000"/>
                <w:u w:color="0000FF"/>
              </w:rPr>
              <w:t xml:space="preserve">10 </w:t>
            </w:r>
            <w:r w:rsidR="00307D57" w:rsidRPr="001B0E21">
              <w:rPr>
                <w:rFonts w:ascii="Times New Roman" w:hAnsi="Times New Roman"/>
                <w:color w:val="000000"/>
                <w:u w:color="0000FF"/>
              </w:rPr>
              <w:t>/</w:t>
            </w:r>
            <w:r>
              <w:rPr>
                <w:rFonts w:ascii="Times New Roman" w:hAnsi="Times New Roman"/>
                <w:color w:val="000000"/>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81169A" w:rsidP="001B0E21">
            <w:pPr>
              <w:rPr>
                <w:rFonts w:ascii="Times New Roman" w:hAnsi="Times New Roman"/>
                <w:b/>
                <w:bCs/>
                <w:color w:val="0033CC"/>
              </w:rPr>
            </w:pPr>
            <w:r>
              <w:rPr>
                <w:rFonts w:ascii="Times New Roman" w:hAnsi="Times New Roman"/>
                <w:b/>
                <w:bCs/>
                <w:color w:val="0033CC"/>
              </w:rPr>
              <w:t>Dr. Ghazi Al Atneh</w:t>
            </w: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76" w:right="864" w:bottom="1440" w:left="864" w:header="720" w:footer="720" w:gutter="288"/>
      <w:pgNumType w:start="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8A3" w:rsidRDefault="00B438A3">
      <w:r>
        <w:separator/>
      </w:r>
    </w:p>
  </w:endnote>
  <w:endnote w:type="continuationSeparator" w:id="1">
    <w:p w:rsidR="00B438A3" w:rsidRDefault="00B43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Default="00003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31</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DC06B0" w:rsidRPr="005D24C1">
      <w:rPr>
        <w:b/>
        <w:bCs/>
        <w:sz w:val="16"/>
        <w:szCs w:val="16"/>
      </w:rPr>
      <w:fldChar w:fldCharType="begin"/>
    </w:r>
    <w:r w:rsidR="007425BD" w:rsidRPr="005D24C1">
      <w:rPr>
        <w:b/>
        <w:bCs/>
        <w:sz w:val="16"/>
        <w:szCs w:val="16"/>
      </w:rPr>
      <w:instrText xml:space="preserve"> PAGE  \* Arabic  \* MERGEFORMAT </w:instrText>
    </w:r>
    <w:r w:rsidR="00DC06B0" w:rsidRPr="005D24C1">
      <w:rPr>
        <w:b/>
        <w:bCs/>
        <w:sz w:val="16"/>
        <w:szCs w:val="16"/>
      </w:rPr>
      <w:fldChar w:fldCharType="separate"/>
    </w:r>
    <w:r w:rsidR="00673F91">
      <w:rPr>
        <w:b/>
        <w:bCs/>
        <w:noProof/>
        <w:sz w:val="16"/>
        <w:szCs w:val="16"/>
      </w:rPr>
      <w:t>4</w:t>
    </w:r>
    <w:r w:rsidR="00DC06B0" w:rsidRPr="005D24C1">
      <w:rPr>
        <w:b/>
        <w:bCs/>
        <w:sz w:val="16"/>
        <w:szCs w:val="16"/>
      </w:rPr>
      <w:fldChar w:fldCharType="end"/>
    </w:r>
    <w:r w:rsidR="007425BD" w:rsidRPr="005D24C1">
      <w:rPr>
        <w:sz w:val="16"/>
        <w:szCs w:val="16"/>
      </w:rPr>
      <w:t xml:space="preserve"> of </w:t>
    </w:r>
    <w:fldSimple w:instr=" NUMPAGES  \* Arabic  \* MERGEFORMAT ">
      <w:r w:rsidR="00673F91" w:rsidRPr="00673F91">
        <w:rPr>
          <w:b/>
          <w:bCs/>
          <w:noProof/>
          <w:sz w:val="16"/>
          <w:szCs w:val="16"/>
        </w:rPr>
        <w:t>5</w:t>
      </w:r>
    </w:fldSimple>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1B" w:rsidRDefault="00E17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8A3" w:rsidRDefault="00B438A3">
      <w:r>
        <w:separator/>
      </w:r>
    </w:p>
  </w:footnote>
  <w:footnote w:type="continuationSeparator" w:id="1">
    <w:p w:rsidR="00B438A3" w:rsidRDefault="00B43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Default="00003D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0062ED"/>
    <w:multiLevelType w:val="hybridMultilevel"/>
    <w:tmpl w:val="E4DE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BC7DAE"/>
    <w:multiLevelType w:val="hybridMultilevel"/>
    <w:tmpl w:val="3644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D2645"/>
    <w:multiLevelType w:val="hybridMultilevel"/>
    <w:tmpl w:val="C18A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E759D"/>
    <w:multiLevelType w:val="hybridMultilevel"/>
    <w:tmpl w:val="CCCEA38C"/>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096E09"/>
    <w:multiLevelType w:val="hybridMultilevel"/>
    <w:tmpl w:val="22466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3"/>
  </w:num>
  <w:num w:numId="4">
    <w:abstractNumId w:val="7"/>
  </w:num>
  <w:num w:numId="5">
    <w:abstractNumId w:val="15"/>
  </w:num>
  <w:num w:numId="6">
    <w:abstractNumId w:val="9"/>
  </w:num>
  <w:num w:numId="7">
    <w:abstractNumId w:val="24"/>
  </w:num>
  <w:num w:numId="8">
    <w:abstractNumId w:val="6"/>
  </w:num>
  <w:num w:numId="9">
    <w:abstractNumId w:val="10"/>
  </w:num>
  <w:num w:numId="10">
    <w:abstractNumId w:val="4"/>
  </w:num>
  <w:num w:numId="11">
    <w:abstractNumId w:val="0"/>
  </w:num>
  <w:num w:numId="12">
    <w:abstractNumId w:val="26"/>
  </w:num>
  <w:num w:numId="13">
    <w:abstractNumId w:val="14"/>
  </w:num>
  <w:num w:numId="14">
    <w:abstractNumId w:val="12"/>
  </w:num>
  <w:num w:numId="15">
    <w:abstractNumId w:val="18"/>
  </w:num>
  <w:num w:numId="16">
    <w:abstractNumId w:val="20"/>
  </w:num>
  <w:num w:numId="17">
    <w:abstractNumId w:val="11"/>
  </w:num>
  <w:num w:numId="18">
    <w:abstractNumId w:val="23"/>
  </w:num>
  <w:num w:numId="19">
    <w:abstractNumId w:val="5"/>
  </w:num>
  <w:num w:numId="20">
    <w:abstractNumId w:val="8"/>
  </w:num>
  <w:num w:numId="21">
    <w:abstractNumId w:val="16"/>
  </w:num>
  <w:num w:numId="22">
    <w:abstractNumId w:val="22"/>
  </w:num>
  <w:num w:numId="23">
    <w:abstractNumId w:val="21"/>
  </w:num>
  <w:num w:numId="24">
    <w:abstractNumId w:val="2"/>
  </w:num>
  <w:num w:numId="25">
    <w:abstractNumId w:val="13"/>
  </w:num>
  <w:num w:numId="26">
    <w:abstractNumId w:val="25"/>
  </w:num>
  <w:num w:numId="27">
    <w:abstractNumId w:val="19"/>
  </w:num>
  <w:num w:numId="28">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useFELayout/>
  </w:compat>
  <w:rsids>
    <w:rsidRoot w:val="00B016DA"/>
    <w:rsid w:val="00002735"/>
    <w:rsid w:val="00003D98"/>
    <w:rsid w:val="00004C72"/>
    <w:rsid w:val="000165F1"/>
    <w:rsid w:val="00016899"/>
    <w:rsid w:val="0002388B"/>
    <w:rsid w:val="00024732"/>
    <w:rsid w:val="00035167"/>
    <w:rsid w:val="00047D5D"/>
    <w:rsid w:val="00066C63"/>
    <w:rsid w:val="000700F3"/>
    <w:rsid w:val="00084955"/>
    <w:rsid w:val="00084F7C"/>
    <w:rsid w:val="00096A62"/>
    <w:rsid w:val="000A1E3A"/>
    <w:rsid w:val="000A62F6"/>
    <w:rsid w:val="000A77B3"/>
    <w:rsid w:val="000C17DB"/>
    <w:rsid w:val="000C47AB"/>
    <w:rsid w:val="000E10C1"/>
    <w:rsid w:val="000F3831"/>
    <w:rsid w:val="000F6AE2"/>
    <w:rsid w:val="00100132"/>
    <w:rsid w:val="001128D9"/>
    <w:rsid w:val="001143B0"/>
    <w:rsid w:val="00121183"/>
    <w:rsid w:val="0012294E"/>
    <w:rsid w:val="00150244"/>
    <w:rsid w:val="00150C7F"/>
    <w:rsid w:val="001711B8"/>
    <w:rsid w:val="00172634"/>
    <w:rsid w:val="001731B3"/>
    <w:rsid w:val="00177B53"/>
    <w:rsid w:val="00177FDB"/>
    <w:rsid w:val="001876F5"/>
    <w:rsid w:val="00192405"/>
    <w:rsid w:val="001971D4"/>
    <w:rsid w:val="001A39E2"/>
    <w:rsid w:val="001B0E21"/>
    <w:rsid w:val="001C5385"/>
    <w:rsid w:val="001D1E9F"/>
    <w:rsid w:val="001D5714"/>
    <w:rsid w:val="001E1F32"/>
    <w:rsid w:val="001E4D98"/>
    <w:rsid w:val="001F2545"/>
    <w:rsid w:val="001F26BA"/>
    <w:rsid w:val="001F31EA"/>
    <w:rsid w:val="00201381"/>
    <w:rsid w:val="002026E9"/>
    <w:rsid w:val="002226E7"/>
    <w:rsid w:val="002261D1"/>
    <w:rsid w:val="002313CC"/>
    <w:rsid w:val="002346F7"/>
    <w:rsid w:val="002445EA"/>
    <w:rsid w:val="00266E80"/>
    <w:rsid w:val="002756DE"/>
    <w:rsid w:val="00291693"/>
    <w:rsid w:val="002A092A"/>
    <w:rsid w:val="002A16AA"/>
    <w:rsid w:val="002A754A"/>
    <w:rsid w:val="002E659B"/>
    <w:rsid w:val="0030145C"/>
    <w:rsid w:val="00307D57"/>
    <w:rsid w:val="00310A24"/>
    <w:rsid w:val="00314838"/>
    <w:rsid w:val="00320BFA"/>
    <w:rsid w:val="003259AF"/>
    <w:rsid w:val="00334B3E"/>
    <w:rsid w:val="0033559A"/>
    <w:rsid w:val="003411E7"/>
    <w:rsid w:val="00373FBD"/>
    <w:rsid w:val="003843EA"/>
    <w:rsid w:val="003A7A5F"/>
    <w:rsid w:val="003B64AF"/>
    <w:rsid w:val="003D172F"/>
    <w:rsid w:val="003E08E7"/>
    <w:rsid w:val="003E1014"/>
    <w:rsid w:val="003E64FB"/>
    <w:rsid w:val="003F3EDD"/>
    <w:rsid w:val="0040165E"/>
    <w:rsid w:val="004202C0"/>
    <w:rsid w:val="0042205B"/>
    <w:rsid w:val="00426A22"/>
    <w:rsid w:val="00426C84"/>
    <w:rsid w:val="00437ECB"/>
    <w:rsid w:val="004434B1"/>
    <w:rsid w:val="0045110D"/>
    <w:rsid w:val="00453BFA"/>
    <w:rsid w:val="00473D5B"/>
    <w:rsid w:val="004941F4"/>
    <w:rsid w:val="004A2839"/>
    <w:rsid w:val="004A707E"/>
    <w:rsid w:val="004B0563"/>
    <w:rsid w:val="004B08D7"/>
    <w:rsid w:val="004C39CD"/>
    <w:rsid w:val="004D2BE3"/>
    <w:rsid w:val="004E6EC5"/>
    <w:rsid w:val="004E7051"/>
    <w:rsid w:val="004F493F"/>
    <w:rsid w:val="005303D7"/>
    <w:rsid w:val="005472E9"/>
    <w:rsid w:val="00556B3F"/>
    <w:rsid w:val="00572F9A"/>
    <w:rsid w:val="00583F44"/>
    <w:rsid w:val="00592640"/>
    <w:rsid w:val="00597EAF"/>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50FA6"/>
    <w:rsid w:val="00666F28"/>
    <w:rsid w:val="00671D3D"/>
    <w:rsid w:val="00673F91"/>
    <w:rsid w:val="006742A9"/>
    <w:rsid w:val="0067568D"/>
    <w:rsid w:val="00676685"/>
    <w:rsid w:val="00683A68"/>
    <w:rsid w:val="00693873"/>
    <w:rsid w:val="006A5EFA"/>
    <w:rsid w:val="006B022D"/>
    <w:rsid w:val="006B4DA5"/>
    <w:rsid w:val="006C2C6F"/>
    <w:rsid w:val="006C3109"/>
    <w:rsid w:val="006F70C6"/>
    <w:rsid w:val="00700C7B"/>
    <w:rsid w:val="007113E3"/>
    <w:rsid w:val="0071196D"/>
    <w:rsid w:val="00715328"/>
    <w:rsid w:val="0072246E"/>
    <w:rsid w:val="007425BD"/>
    <w:rsid w:val="0075066C"/>
    <w:rsid w:val="00753DE0"/>
    <w:rsid w:val="00756019"/>
    <w:rsid w:val="0075627D"/>
    <w:rsid w:val="00761E80"/>
    <w:rsid w:val="007643B7"/>
    <w:rsid w:val="007652F9"/>
    <w:rsid w:val="00773F13"/>
    <w:rsid w:val="00775228"/>
    <w:rsid w:val="007A2BC7"/>
    <w:rsid w:val="007B266D"/>
    <w:rsid w:val="007B31BF"/>
    <w:rsid w:val="007C6801"/>
    <w:rsid w:val="007D1697"/>
    <w:rsid w:val="007D5C4F"/>
    <w:rsid w:val="007D6082"/>
    <w:rsid w:val="007D744E"/>
    <w:rsid w:val="007D76F3"/>
    <w:rsid w:val="007E0741"/>
    <w:rsid w:val="007E4658"/>
    <w:rsid w:val="007F629D"/>
    <w:rsid w:val="007F72A0"/>
    <w:rsid w:val="00800C80"/>
    <w:rsid w:val="008016F7"/>
    <w:rsid w:val="00804135"/>
    <w:rsid w:val="0081169A"/>
    <w:rsid w:val="00817346"/>
    <w:rsid w:val="00824627"/>
    <w:rsid w:val="00832EDA"/>
    <w:rsid w:val="008350E6"/>
    <w:rsid w:val="00837576"/>
    <w:rsid w:val="00840524"/>
    <w:rsid w:val="00852826"/>
    <w:rsid w:val="00867DED"/>
    <w:rsid w:val="00877AE3"/>
    <w:rsid w:val="008833FE"/>
    <w:rsid w:val="008931AC"/>
    <w:rsid w:val="008A5694"/>
    <w:rsid w:val="008B05EA"/>
    <w:rsid w:val="008B5BE0"/>
    <w:rsid w:val="008B5E97"/>
    <w:rsid w:val="008C2A1E"/>
    <w:rsid w:val="008D502E"/>
    <w:rsid w:val="008F2A28"/>
    <w:rsid w:val="008F32BC"/>
    <w:rsid w:val="008F7791"/>
    <w:rsid w:val="00905EDF"/>
    <w:rsid w:val="00906F60"/>
    <w:rsid w:val="00912E49"/>
    <w:rsid w:val="00920768"/>
    <w:rsid w:val="009310E1"/>
    <w:rsid w:val="009316C4"/>
    <w:rsid w:val="00934132"/>
    <w:rsid w:val="00955553"/>
    <w:rsid w:val="00956EC6"/>
    <w:rsid w:val="00965D7E"/>
    <w:rsid w:val="009777FC"/>
    <w:rsid w:val="00990C57"/>
    <w:rsid w:val="0099241C"/>
    <w:rsid w:val="00997FE9"/>
    <w:rsid w:val="009A550F"/>
    <w:rsid w:val="009A7C82"/>
    <w:rsid w:val="009B6777"/>
    <w:rsid w:val="009C6D3F"/>
    <w:rsid w:val="009E5872"/>
    <w:rsid w:val="009E6C5C"/>
    <w:rsid w:val="009F02E9"/>
    <w:rsid w:val="009F38DA"/>
    <w:rsid w:val="009F7B84"/>
    <w:rsid w:val="00A01E24"/>
    <w:rsid w:val="00A1266A"/>
    <w:rsid w:val="00A1666C"/>
    <w:rsid w:val="00A2419F"/>
    <w:rsid w:val="00A41DD0"/>
    <w:rsid w:val="00A42EC1"/>
    <w:rsid w:val="00A43982"/>
    <w:rsid w:val="00A44F3D"/>
    <w:rsid w:val="00A45946"/>
    <w:rsid w:val="00A462FD"/>
    <w:rsid w:val="00A61D64"/>
    <w:rsid w:val="00A623BB"/>
    <w:rsid w:val="00A62B44"/>
    <w:rsid w:val="00A76B27"/>
    <w:rsid w:val="00A90D1D"/>
    <w:rsid w:val="00AD1543"/>
    <w:rsid w:val="00AD68A3"/>
    <w:rsid w:val="00AF1F63"/>
    <w:rsid w:val="00AF4303"/>
    <w:rsid w:val="00B016DA"/>
    <w:rsid w:val="00B04B7D"/>
    <w:rsid w:val="00B07490"/>
    <w:rsid w:val="00B10A55"/>
    <w:rsid w:val="00B143AC"/>
    <w:rsid w:val="00B20BF7"/>
    <w:rsid w:val="00B32278"/>
    <w:rsid w:val="00B339A0"/>
    <w:rsid w:val="00B438A3"/>
    <w:rsid w:val="00B45831"/>
    <w:rsid w:val="00B461DD"/>
    <w:rsid w:val="00B51394"/>
    <w:rsid w:val="00B51B69"/>
    <w:rsid w:val="00B53C33"/>
    <w:rsid w:val="00B57157"/>
    <w:rsid w:val="00B73973"/>
    <w:rsid w:val="00B818EA"/>
    <w:rsid w:val="00B85854"/>
    <w:rsid w:val="00B87030"/>
    <w:rsid w:val="00B91B1A"/>
    <w:rsid w:val="00B96959"/>
    <w:rsid w:val="00BA0368"/>
    <w:rsid w:val="00BA1508"/>
    <w:rsid w:val="00BA34C9"/>
    <w:rsid w:val="00BD2532"/>
    <w:rsid w:val="00BF0CBC"/>
    <w:rsid w:val="00BF7BC2"/>
    <w:rsid w:val="00C0243C"/>
    <w:rsid w:val="00C06816"/>
    <w:rsid w:val="00C32ACE"/>
    <w:rsid w:val="00C40086"/>
    <w:rsid w:val="00C67D03"/>
    <w:rsid w:val="00C8024C"/>
    <w:rsid w:val="00C87B41"/>
    <w:rsid w:val="00CA5A23"/>
    <w:rsid w:val="00CC4F1F"/>
    <w:rsid w:val="00CC5A78"/>
    <w:rsid w:val="00CD0469"/>
    <w:rsid w:val="00CD0E7E"/>
    <w:rsid w:val="00CD6B52"/>
    <w:rsid w:val="00CF4B5C"/>
    <w:rsid w:val="00D012E8"/>
    <w:rsid w:val="00D04E27"/>
    <w:rsid w:val="00D05C7C"/>
    <w:rsid w:val="00D11748"/>
    <w:rsid w:val="00D15F67"/>
    <w:rsid w:val="00D206A9"/>
    <w:rsid w:val="00D22CDA"/>
    <w:rsid w:val="00D64E98"/>
    <w:rsid w:val="00D6536F"/>
    <w:rsid w:val="00D66E33"/>
    <w:rsid w:val="00D73DA5"/>
    <w:rsid w:val="00D75241"/>
    <w:rsid w:val="00D75D37"/>
    <w:rsid w:val="00D77409"/>
    <w:rsid w:val="00D806F9"/>
    <w:rsid w:val="00D928AB"/>
    <w:rsid w:val="00DA6135"/>
    <w:rsid w:val="00DB0757"/>
    <w:rsid w:val="00DB2064"/>
    <w:rsid w:val="00DB6081"/>
    <w:rsid w:val="00DC06B0"/>
    <w:rsid w:val="00DD25CD"/>
    <w:rsid w:val="00DD2F3B"/>
    <w:rsid w:val="00DF1E20"/>
    <w:rsid w:val="00DF2338"/>
    <w:rsid w:val="00E03049"/>
    <w:rsid w:val="00E15C93"/>
    <w:rsid w:val="00E1761B"/>
    <w:rsid w:val="00E27632"/>
    <w:rsid w:val="00E32408"/>
    <w:rsid w:val="00E37080"/>
    <w:rsid w:val="00E40AC7"/>
    <w:rsid w:val="00E40BA7"/>
    <w:rsid w:val="00E42517"/>
    <w:rsid w:val="00E546E1"/>
    <w:rsid w:val="00E55E19"/>
    <w:rsid w:val="00E60635"/>
    <w:rsid w:val="00E73622"/>
    <w:rsid w:val="00E77EE6"/>
    <w:rsid w:val="00E92F3E"/>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90D"/>
    <w:rsid w:val="00F57F5A"/>
    <w:rsid w:val="00F65973"/>
    <w:rsid w:val="00FA6305"/>
    <w:rsid w:val="00FB0D94"/>
    <w:rsid w:val="00FC5969"/>
    <w:rsid w:val="00FD02FC"/>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tima.al-qeyam@iu.edu.j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atima.al-qeyam@iu.edu.j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FormType xmlns="45804768-7f68-44ad-8493-733ff8c0415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4.xml><?xml version="1.0" encoding="utf-8"?>
<ds:datastoreItem xmlns:ds="http://schemas.openxmlformats.org/officeDocument/2006/customXml" ds:itemID="{4CB52F19-A3DB-4437-AA95-5C5B7CB34425}">
  <ds:schemaRefs>
    <ds:schemaRef ds:uri="http://schemas.openxmlformats.org/officeDocument/2006/bibliography"/>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CB7D18-C090-4EA5-9AC3-B8A46E00F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9</TotalTime>
  <Pages>5</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5630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Dr.Fatma</cp:lastModifiedBy>
  <cp:revision>6</cp:revision>
  <cp:lastPrinted>2019-09-23T05:50:00Z</cp:lastPrinted>
  <dcterms:created xsi:type="dcterms:W3CDTF">2019-10-14T11:53:00Z</dcterms:created>
  <dcterms:modified xsi:type="dcterms:W3CDTF">2019-10-15T12:16:00Z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