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825" w:rsidRPr="007040B9" w:rsidRDefault="008F7825" w:rsidP="008F782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040B9">
        <w:rPr>
          <w:rFonts w:asciiTheme="majorBidi" w:hAnsiTheme="majorBidi" w:cstheme="majorBidi"/>
          <w:b/>
          <w:bCs/>
          <w:sz w:val="28"/>
          <w:szCs w:val="28"/>
          <w:u w:val="single"/>
        </w:rPr>
        <w:t>COURSE DESCRIPTION</w:t>
      </w:r>
    </w:p>
    <w:p w:rsidR="008F7825" w:rsidRPr="007040B9" w:rsidRDefault="008F7825" w:rsidP="008F782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040B9">
        <w:rPr>
          <w:rFonts w:asciiTheme="majorBidi" w:hAnsiTheme="majorBidi" w:cstheme="majorBidi"/>
          <w:b/>
          <w:bCs/>
          <w:sz w:val="28"/>
          <w:szCs w:val="28"/>
          <w:u w:val="single"/>
        </w:rPr>
        <w:t>Department of Arabic Language and Literature</w:t>
      </w:r>
    </w:p>
    <w:p w:rsidR="008F7825" w:rsidRPr="007040B9" w:rsidRDefault="008F7825" w:rsidP="008F7825">
      <w:pPr>
        <w:jc w:val="center"/>
        <w:rPr>
          <w:rFonts w:asciiTheme="majorBidi" w:hAnsiTheme="majorBidi" w:cstheme="majorBidi"/>
          <w:sz w:val="28"/>
          <w:szCs w:val="28"/>
          <w:u w:val="single"/>
        </w:rPr>
      </w:pPr>
    </w:p>
    <w:p w:rsidR="0070071C" w:rsidRPr="00A41222" w:rsidRDefault="0070071C" w:rsidP="0070071C">
      <w:pPr>
        <w:shd w:val="clear" w:color="auto" w:fill="BFBFBF"/>
        <w:jc w:val="both"/>
        <w:rPr>
          <w:rFonts w:asciiTheme="majorBidi" w:hAnsiTheme="majorBidi" w:cstheme="majorBidi"/>
          <w:color w:val="000000"/>
          <w:sz w:val="24"/>
          <w:szCs w:val="24"/>
          <w:rtl/>
          <w:lang w:bidi="ar-JO"/>
        </w:rPr>
      </w:pPr>
      <w:r w:rsidRPr="007040B9">
        <w:rPr>
          <w:rFonts w:asciiTheme="majorBidi" w:hAnsiTheme="majorBidi" w:cstheme="majorBidi"/>
          <w:sz w:val="24"/>
          <w:szCs w:val="24"/>
          <w:lang w:bidi="ar-JO"/>
        </w:rPr>
        <w:t xml:space="preserve">Course name: Abbasid Poetry         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            </w:t>
      </w:r>
      <w:r w:rsidRPr="007040B9">
        <w:rPr>
          <w:rFonts w:asciiTheme="majorBidi" w:hAnsiTheme="majorBidi" w:cstheme="majorBidi"/>
          <w:sz w:val="24"/>
          <w:szCs w:val="24"/>
          <w:lang w:bidi="ar-JO"/>
        </w:rPr>
        <w:t xml:space="preserve">Course number: 01012213                   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                 </w:t>
      </w:r>
      <w:r w:rsidRPr="007040B9">
        <w:rPr>
          <w:rFonts w:asciiTheme="majorBidi" w:hAnsiTheme="majorBidi" w:cstheme="majorBidi"/>
          <w:sz w:val="24"/>
          <w:szCs w:val="24"/>
          <w:lang w:bidi="ar-JO"/>
        </w:rPr>
        <w:t xml:space="preserve">  </w:t>
      </w:r>
      <w:proofErr w:type="gramStart"/>
      <w:r w:rsidRPr="007040B9">
        <w:rPr>
          <w:rFonts w:asciiTheme="majorBidi" w:hAnsiTheme="majorBidi" w:cstheme="majorBidi"/>
          <w:sz w:val="24"/>
          <w:szCs w:val="24"/>
          <w:lang w:bidi="ar-JO"/>
        </w:rPr>
        <w:t xml:space="preserve">   </w:t>
      </w:r>
      <w:r w:rsidRPr="009E6666">
        <w:rPr>
          <w:rFonts w:asciiTheme="majorBidi" w:hAnsiTheme="majorBidi" w:cstheme="majorBidi"/>
          <w:color w:val="000000"/>
        </w:rPr>
        <w:t>(</w:t>
      </w:r>
      <w:proofErr w:type="gramEnd"/>
      <w:r w:rsidRPr="009E6666">
        <w:rPr>
          <w:rFonts w:asciiTheme="majorBidi" w:hAnsiTheme="majorBidi" w:cstheme="majorBidi"/>
          <w:color w:val="000000"/>
        </w:rPr>
        <w:t>3 CHs)</w:t>
      </w:r>
    </w:p>
    <w:p w:rsidR="0070071C" w:rsidRPr="008449DF" w:rsidRDefault="0070071C" w:rsidP="0070071C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8449DF">
        <w:rPr>
          <w:rFonts w:asciiTheme="majorBidi" w:hAnsiTheme="majorBidi" w:cstheme="majorBidi"/>
          <w:sz w:val="24"/>
          <w:szCs w:val="24"/>
        </w:rPr>
        <w:t>A brief historical survey about the Abbasid Era.</w:t>
      </w:r>
    </w:p>
    <w:p w:rsidR="0070071C" w:rsidRPr="008449DF" w:rsidRDefault="0070071C" w:rsidP="0070071C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8449DF">
        <w:rPr>
          <w:rFonts w:asciiTheme="majorBidi" w:hAnsiTheme="majorBidi" w:cstheme="majorBidi"/>
          <w:sz w:val="24"/>
          <w:szCs w:val="24"/>
        </w:rPr>
        <w:t>The emergence of the Abbasid poetry and the reason of its development.</w:t>
      </w:r>
    </w:p>
    <w:p w:rsidR="0070071C" w:rsidRPr="008449DF" w:rsidRDefault="0070071C" w:rsidP="0070071C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8449DF">
        <w:rPr>
          <w:rFonts w:asciiTheme="majorBidi" w:hAnsiTheme="majorBidi" w:cstheme="majorBidi"/>
          <w:sz w:val="24"/>
          <w:szCs w:val="24"/>
        </w:rPr>
        <w:t>The prominent movements in Abbasid poetry: the printed vs. the made; tradition vs. innovation.</w:t>
      </w:r>
    </w:p>
    <w:p w:rsidR="0070071C" w:rsidRPr="008449DF" w:rsidRDefault="0070071C" w:rsidP="0070071C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8449DF">
        <w:rPr>
          <w:rFonts w:asciiTheme="majorBidi" w:hAnsiTheme="majorBidi" w:cstheme="majorBidi"/>
          <w:sz w:val="24"/>
          <w:szCs w:val="24"/>
        </w:rPr>
        <w:t>Renovation movements in Abbasid poetry.</w:t>
      </w:r>
    </w:p>
    <w:p w:rsidR="0070071C" w:rsidRPr="008449DF" w:rsidRDefault="0070071C" w:rsidP="0070071C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8449DF">
        <w:rPr>
          <w:rFonts w:asciiTheme="majorBidi" w:hAnsiTheme="majorBidi" w:cstheme="majorBidi"/>
          <w:sz w:val="24"/>
          <w:szCs w:val="24"/>
        </w:rPr>
        <w:t xml:space="preserve">The prominent Abbasid poets such as: Bashar, Abu </w:t>
      </w:r>
      <w:proofErr w:type="spellStart"/>
      <w:r w:rsidRPr="008449DF">
        <w:rPr>
          <w:rFonts w:asciiTheme="majorBidi" w:hAnsiTheme="majorBidi" w:cstheme="majorBidi"/>
          <w:sz w:val="24"/>
          <w:szCs w:val="24"/>
        </w:rPr>
        <w:t>Nawas</w:t>
      </w:r>
      <w:proofErr w:type="spellEnd"/>
      <w:r w:rsidRPr="008449DF">
        <w:rPr>
          <w:rFonts w:asciiTheme="majorBidi" w:hAnsiTheme="majorBidi" w:cstheme="majorBidi"/>
          <w:sz w:val="24"/>
          <w:szCs w:val="24"/>
        </w:rPr>
        <w:t xml:space="preserve">, Abu Al </w:t>
      </w:r>
      <w:proofErr w:type="spellStart"/>
      <w:r w:rsidRPr="008449DF">
        <w:rPr>
          <w:rFonts w:asciiTheme="majorBidi" w:hAnsiTheme="majorBidi" w:cstheme="majorBidi"/>
          <w:sz w:val="24"/>
          <w:szCs w:val="24"/>
        </w:rPr>
        <w:t>Ataheah</w:t>
      </w:r>
      <w:proofErr w:type="spellEnd"/>
      <w:r w:rsidRPr="008449DF">
        <w:rPr>
          <w:rFonts w:asciiTheme="majorBidi" w:hAnsiTheme="majorBidi" w:cstheme="majorBidi"/>
          <w:sz w:val="24"/>
          <w:szCs w:val="24"/>
        </w:rPr>
        <w:t xml:space="preserve">, Abu </w:t>
      </w:r>
      <w:proofErr w:type="spellStart"/>
      <w:r w:rsidRPr="008449DF">
        <w:rPr>
          <w:rFonts w:asciiTheme="majorBidi" w:hAnsiTheme="majorBidi" w:cstheme="majorBidi"/>
          <w:sz w:val="24"/>
          <w:szCs w:val="24"/>
        </w:rPr>
        <w:t>Tammam</w:t>
      </w:r>
      <w:proofErr w:type="spellEnd"/>
      <w:r w:rsidRPr="008449DF">
        <w:rPr>
          <w:rFonts w:asciiTheme="majorBidi" w:hAnsiTheme="majorBidi" w:cstheme="majorBidi"/>
          <w:sz w:val="24"/>
          <w:szCs w:val="24"/>
        </w:rPr>
        <w:t xml:space="preserve">, Al </w:t>
      </w:r>
      <w:proofErr w:type="spellStart"/>
      <w:r w:rsidRPr="008449DF">
        <w:rPr>
          <w:rFonts w:asciiTheme="majorBidi" w:hAnsiTheme="majorBidi" w:cstheme="majorBidi"/>
          <w:sz w:val="24"/>
          <w:szCs w:val="24"/>
        </w:rPr>
        <w:t>Mutanabi</w:t>
      </w:r>
      <w:proofErr w:type="spellEnd"/>
      <w:r w:rsidRPr="008449D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449DF">
        <w:rPr>
          <w:rFonts w:asciiTheme="majorBidi" w:hAnsiTheme="majorBidi" w:cstheme="majorBidi"/>
          <w:sz w:val="24"/>
          <w:szCs w:val="24"/>
        </w:rPr>
        <w:t>Alma’arri</w:t>
      </w:r>
      <w:proofErr w:type="spellEnd"/>
      <w:r w:rsidRPr="008449DF">
        <w:rPr>
          <w:rFonts w:asciiTheme="majorBidi" w:hAnsiTheme="majorBidi" w:cstheme="majorBidi"/>
          <w:sz w:val="24"/>
          <w:szCs w:val="24"/>
        </w:rPr>
        <w:t xml:space="preserve">, and Abu </w:t>
      </w:r>
      <w:proofErr w:type="spellStart"/>
      <w:r w:rsidRPr="008449DF">
        <w:rPr>
          <w:rFonts w:asciiTheme="majorBidi" w:hAnsiTheme="majorBidi" w:cstheme="majorBidi"/>
          <w:sz w:val="24"/>
          <w:szCs w:val="24"/>
        </w:rPr>
        <w:t>Feras</w:t>
      </w:r>
      <w:proofErr w:type="spellEnd"/>
      <w:r w:rsidRPr="008449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449DF">
        <w:rPr>
          <w:rFonts w:asciiTheme="majorBidi" w:hAnsiTheme="majorBidi" w:cstheme="majorBidi"/>
          <w:sz w:val="24"/>
          <w:szCs w:val="24"/>
        </w:rPr>
        <w:t>Alhamadani</w:t>
      </w:r>
      <w:proofErr w:type="spellEnd"/>
      <w:r w:rsidRPr="008449DF">
        <w:rPr>
          <w:rFonts w:asciiTheme="majorBidi" w:hAnsiTheme="majorBidi" w:cstheme="majorBidi"/>
          <w:sz w:val="24"/>
          <w:szCs w:val="24"/>
        </w:rPr>
        <w:t>.</w:t>
      </w:r>
    </w:p>
    <w:p w:rsidR="0070071C" w:rsidRPr="008449DF" w:rsidRDefault="0070071C" w:rsidP="0070071C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8449DF">
        <w:rPr>
          <w:rFonts w:asciiTheme="majorBidi" w:hAnsiTheme="majorBidi" w:cstheme="majorBidi"/>
          <w:sz w:val="24"/>
          <w:szCs w:val="24"/>
        </w:rPr>
        <w:t>The aesthetic characteristics of the Abbasid poetry.</w:t>
      </w:r>
    </w:p>
    <w:p w:rsidR="0070071C" w:rsidRDefault="0070071C" w:rsidP="0070071C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8449DF">
        <w:rPr>
          <w:rFonts w:asciiTheme="majorBidi" w:hAnsiTheme="majorBidi" w:cstheme="majorBidi"/>
          <w:sz w:val="24"/>
          <w:szCs w:val="24"/>
        </w:rPr>
        <w:t xml:space="preserve">Practical models. </w:t>
      </w:r>
    </w:p>
    <w:p w:rsidR="00CE3F26" w:rsidRDefault="00CE3F26" w:rsidP="00EC649E">
      <w:pPr>
        <w:jc w:val="both"/>
        <w:rPr>
          <w:rtl/>
          <w:lang w:bidi="ar-JO"/>
        </w:rPr>
      </w:pPr>
      <w:bookmarkStart w:id="0" w:name="_GoBack"/>
      <w:bookmarkEnd w:id="0"/>
    </w:p>
    <w:sectPr w:rsidR="00CE3F26" w:rsidSect="008F7825">
      <w:headerReference w:type="default" r:id="rId7"/>
      <w:pgSz w:w="11906" w:h="16838"/>
      <w:pgMar w:top="1440" w:right="849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67A" w:rsidRDefault="007A067A" w:rsidP="008F7825">
      <w:pPr>
        <w:spacing w:after="0" w:line="240" w:lineRule="auto"/>
      </w:pPr>
      <w:r>
        <w:separator/>
      </w:r>
    </w:p>
  </w:endnote>
  <w:endnote w:type="continuationSeparator" w:id="0">
    <w:p w:rsidR="007A067A" w:rsidRDefault="007A067A" w:rsidP="008F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67A" w:rsidRDefault="007A067A" w:rsidP="008F7825">
      <w:pPr>
        <w:spacing w:after="0" w:line="240" w:lineRule="auto"/>
      </w:pPr>
      <w:r>
        <w:separator/>
      </w:r>
    </w:p>
  </w:footnote>
  <w:footnote w:type="continuationSeparator" w:id="0">
    <w:p w:rsidR="007A067A" w:rsidRDefault="007A067A" w:rsidP="008F7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90" w:type="dxa"/>
      <w:jc w:val="center"/>
      <w:tblBorders>
        <w:bottom w:val="threeDEmboss" w:sz="18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2814"/>
    </w:tblGrid>
    <w:tr w:rsidR="008F7825" w:rsidRPr="00193F03" w:rsidTr="00BC5A23">
      <w:trPr>
        <w:trHeight w:val="1080"/>
        <w:jc w:val="center"/>
      </w:trPr>
      <w:tc>
        <w:tcPr>
          <w:tcW w:w="3084" w:type="dxa"/>
          <w:vAlign w:val="center"/>
        </w:tcPr>
        <w:p w:rsidR="008F7825" w:rsidRPr="00193F03" w:rsidRDefault="008F7825" w:rsidP="008F7825">
          <w:pPr>
            <w:pStyle w:val="Header"/>
          </w:pPr>
        </w:p>
      </w:tc>
      <w:tc>
        <w:tcPr>
          <w:tcW w:w="3192" w:type="dxa"/>
          <w:vAlign w:val="center"/>
        </w:tcPr>
        <w:p w:rsidR="008F7825" w:rsidRPr="00193F03" w:rsidRDefault="008F7825" w:rsidP="008F7825">
          <w:pPr>
            <w:pStyle w:val="Header"/>
            <w:jc w:val="center"/>
          </w:pPr>
          <w:r w:rsidRPr="003B4A6B">
            <w:rPr>
              <w:noProof/>
            </w:rPr>
            <w:drawing>
              <wp:inline distT="0" distB="0" distL="0" distR="0" wp14:anchorId="0051192D" wp14:editId="423F8BFF">
                <wp:extent cx="1907540" cy="619760"/>
                <wp:effectExtent l="0" t="0" r="0" b="0"/>
                <wp:docPr id="12" name="Picture 12" descr="Isra University logo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sra University logo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7540" cy="61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4" w:type="dxa"/>
          <w:vAlign w:val="center"/>
        </w:tcPr>
        <w:p w:rsidR="008F7825" w:rsidRPr="00193F03" w:rsidRDefault="008F7825" w:rsidP="008F7825">
          <w:pPr>
            <w:pStyle w:val="Header"/>
          </w:pPr>
        </w:p>
      </w:tc>
    </w:tr>
  </w:tbl>
  <w:p w:rsidR="008F7825" w:rsidRPr="00B92AC0" w:rsidRDefault="008F7825" w:rsidP="008F7825">
    <w:pPr>
      <w:pStyle w:val="Header"/>
      <w:rPr>
        <w:rtl/>
        <w:lang w:bidi="ar-JO"/>
      </w:rPr>
    </w:pPr>
  </w:p>
  <w:p w:rsidR="008F7825" w:rsidRDefault="008F7825" w:rsidP="008F7825">
    <w:pPr>
      <w:pStyle w:val="Header"/>
      <w:jc w:val="center"/>
    </w:pPr>
  </w:p>
  <w:p w:rsidR="008F7825" w:rsidRDefault="008F78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F39F5"/>
    <w:multiLevelType w:val="hybridMultilevel"/>
    <w:tmpl w:val="42B47450"/>
    <w:lvl w:ilvl="0" w:tplc="153858A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B10F86"/>
    <w:multiLevelType w:val="hybridMultilevel"/>
    <w:tmpl w:val="6D48FA6E"/>
    <w:lvl w:ilvl="0" w:tplc="153858A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3B66A8E"/>
    <w:multiLevelType w:val="hybridMultilevel"/>
    <w:tmpl w:val="20D29D64"/>
    <w:lvl w:ilvl="0" w:tplc="15385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062B6"/>
    <w:multiLevelType w:val="hybridMultilevel"/>
    <w:tmpl w:val="6DC8EA26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7775E37"/>
    <w:multiLevelType w:val="hybridMultilevel"/>
    <w:tmpl w:val="3C308156"/>
    <w:lvl w:ilvl="0" w:tplc="15385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707BC"/>
    <w:multiLevelType w:val="hybridMultilevel"/>
    <w:tmpl w:val="BD166992"/>
    <w:lvl w:ilvl="0" w:tplc="153858A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25"/>
    <w:rsid w:val="000747AC"/>
    <w:rsid w:val="001562C6"/>
    <w:rsid w:val="004942DA"/>
    <w:rsid w:val="004E7DB3"/>
    <w:rsid w:val="005D7016"/>
    <w:rsid w:val="0070071C"/>
    <w:rsid w:val="007A067A"/>
    <w:rsid w:val="007D590E"/>
    <w:rsid w:val="008E70AE"/>
    <w:rsid w:val="008F55ED"/>
    <w:rsid w:val="008F7825"/>
    <w:rsid w:val="00BE210C"/>
    <w:rsid w:val="00CE3F26"/>
    <w:rsid w:val="00DC6C12"/>
    <w:rsid w:val="00EC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350BA9-2376-4120-AEB0-161F4F7E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825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unhideWhenUsed/>
    <w:rsid w:val="008F78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8F7825"/>
  </w:style>
  <w:style w:type="paragraph" w:styleId="Footer">
    <w:name w:val="footer"/>
    <w:basedOn w:val="Normal"/>
    <w:link w:val="FooterChar"/>
    <w:uiPriority w:val="99"/>
    <w:unhideWhenUsed/>
    <w:rsid w:val="008F78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825"/>
  </w:style>
  <w:style w:type="paragraph" w:styleId="ListParagraph">
    <w:name w:val="List Paragraph"/>
    <w:basedOn w:val="Normal"/>
    <w:uiPriority w:val="34"/>
    <w:qFormat/>
    <w:rsid w:val="008F7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2020-10-19T11:12:00Z</cp:lastPrinted>
  <dcterms:created xsi:type="dcterms:W3CDTF">2020-10-19T11:12:00Z</dcterms:created>
  <dcterms:modified xsi:type="dcterms:W3CDTF">2020-10-19T11:12:00Z</dcterms:modified>
</cp:coreProperties>
</file>